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33" w:rsidRPr="005065E6" w:rsidRDefault="00B40B5C">
      <w:pPr>
        <w:spacing w:after="0" w:line="408" w:lineRule="auto"/>
        <w:ind w:left="120"/>
        <w:jc w:val="center"/>
        <w:rPr>
          <w:lang w:val="ru-RU"/>
        </w:rPr>
      </w:pPr>
      <w:r>
        <w:rPr>
          <w:noProof/>
          <w:lang w:val="ru-RU" w:eastAsia="ru-RU"/>
        </w:rPr>
        <w:drawing>
          <wp:inline distT="0" distB="0" distL="0" distR="0" wp14:anchorId="5D5E70C2" wp14:editId="672A4C2C">
            <wp:extent cx="6120130" cy="868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8686800"/>
                    </a:xfrm>
                    <a:prstGeom prst="rect">
                      <a:avLst/>
                    </a:prstGeom>
                  </pic:spPr>
                </pic:pic>
              </a:graphicData>
            </a:graphic>
          </wp:inline>
        </w:drawing>
      </w:r>
      <w:bookmarkStart w:id="0" w:name="_GoBack"/>
      <w:bookmarkEnd w:id="0"/>
      <w:r w:rsidR="00320CA1" w:rsidRPr="005065E6">
        <w:rPr>
          <w:rFonts w:ascii="Times New Roman" w:hAnsi="Times New Roman"/>
          <w:b/>
          <w:color w:val="000000"/>
          <w:sz w:val="28"/>
          <w:lang w:val="ru-RU"/>
        </w:rPr>
        <w:lastRenderedPageBreak/>
        <w:t>МИНИСТЕРСТВО ПРОСВЕЩЕНИЯ РОССИЙСКОЙ ФЕДЕРАЦИИ</w:t>
      </w:r>
    </w:p>
    <w:p w:rsidR="001F1333" w:rsidRPr="005065E6" w:rsidRDefault="00320CA1">
      <w:pPr>
        <w:spacing w:after="0" w:line="408" w:lineRule="auto"/>
        <w:ind w:left="120"/>
        <w:jc w:val="center"/>
        <w:rPr>
          <w:lang w:val="ru-RU"/>
        </w:rPr>
      </w:pPr>
      <w:bookmarkStart w:id="1" w:name="8bc005d6-dd8c-40df-b3ae-1f9dd26418c3"/>
      <w:r w:rsidRPr="005065E6">
        <w:rPr>
          <w:rFonts w:ascii="Times New Roman" w:hAnsi="Times New Roman"/>
          <w:b/>
          <w:color w:val="000000"/>
          <w:sz w:val="28"/>
          <w:lang w:val="ru-RU"/>
        </w:rPr>
        <w:t xml:space="preserve">Министерство просвещения Республики Башкортостан </w:t>
      </w:r>
      <w:bookmarkEnd w:id="1"/>
    </w:p>
    <w:p w:rsidR="001F1333" w:rsidRPr="005065E6" w:rsidRDefault="00320CA1">
      <w:pPr>
        <w:spacing w:after="0" w:line="408" w:lineRule="auto"/>
        <w:ind w:left="120"/>
        <w:jc w:val="center"/>
        <w:rPr>
          <w:lang w:val="ru-RU"/>
        </w:rPr>
      </w:pPr>
      <w:bookmarkStart w:id="2" w:name="88e3db00-6636-4601-a948-1c797e67dbbc"/>
      <w:r w:rsidRPr="005065E6">
        <w:rPr>
          <w:rFonts w:ascii="Times New Roman" w:hAnsi="Times New Roman"/>
          <w:b/>
          <w:color w:val="000000"/>
          <w:sz w:val="28"/>
          <w:lang w:val="ru-RU"/>
        </w:rPr>
        <w:t xml:space="preserve">Муниципальный район </w:t>
      </w:r>
      <w:proofErr w:type="spellStart"/>
      <w:r w:rsidRPr="005065E6">
        <w:rPr>
          <w:rFonts w:ascii="Times New Roman" w:hAnsi="Times New Roman"/>
          <w:b/>
          <w:color w:val="000000"/>
          <w:sz w:val="28"/>
          <w:lang w:val="ru-RU"/>
        </w:rPr>
        <w:t>Татышлинский</w:t>
      </w:r>
      <w:proofErr w:type="spellEnd"/>
      <w:r w:rsidRPr="005065E6">
        <w:rPr>
          <w:rFonts w:ascii="Times New Roman" w:hAnsi="Times New Roman"/>
          <w:b/>
          <w:color w:val="000000"/>
          <w:sz w:val="28"/>
          <w:lang w:val="ru-RU"/>
        </w:rPr>
        <w:t xml:space="preserve"> район Республики Башкортостан</w:t>
      </w:r>
      <w:bookmarkEnd w:id="2"/>
    </w:p>
    <w:p w:rsidR="001F1333" w:rsidRDefault="00320CA1">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с.Аксаитово</w:t>
      </w:r>
      <w:proofErr w:type="spellEnd"/>
    </w:p>
    <w:p w:rsidR="001F1333" w:rsidRDefault="001F1333">
      <w:pPr>
        <w:spacing w:after="0"/>
        <w:ind w:left="120"/>
      </w:pPr>
    </w:p>
    <w:p w:rsidR="001F1333" w:rsidRDefault="001F1333">
      <w:pPr>
        <w:spacing w:after="0"/>
        <w:ind w:left="120"/>
      </w:pPr>
    </w:p>
    <w:p w:rsidR="001F1333" w:rsidRDefault="001F1333">
      <w:pPr>
        <w:spacing w:after="0"/>
        <w:ind w:left="120"/>
      </w:pPr>
    </w:p>
    <w:p w:rsidR="001F1333" w:rsidRDefault="001F1333">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320CA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320CA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320CA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20CA1" w:rsidP="005065E6">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Миннигулов</w:t>
            </w:r>
            <w:proofErr w:type="spellEnd"/>
            <w:r w:rsidRPr="008944ED">
              <w:rPr>
                <w:rFonts w:ascii="Times New Roman" w:eastAsia="Times New Roman" w:hAnsi="Times New Roman"/>
                <w:color w:val="000000"/>
                <w:sz w:val="24"/>
                <w:szCs w:val="24"/>
                <w:lang w:val="ru-RU"/>
              </w:rPr>
              <w:t xml:space="preserve"> И.Н.</w:t>
            </w:r>
          </w:p>
          <w:p w:rsidR="004E6975" w:rsidRDefault="00320CA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40B5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320CA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320CA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320CA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20CA1" w:rsidP="005065E6">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Саяпова</w:t>
            </w:r>
            <w:proofErr w:type="spellEnd"/>
            <w:r w:rsidRPr="008944ED">
              <w:rPr>
                <w:rFonts w:ascii="Times New Roman" w:eastAsia="Times New Roman" w:hAnsi="Times New Roman"/>
                <w:color w:val="000000"/>
                <w:sz w:val="24"/>
                <w:szCs w:val="24"/>
                <w:lang w:val="ru-RU"/>
              </w:rPr>
              <w:t xml:space="preserve"> Г.И.</w:t>
            </w:r>
          </w:p>
          <w:p w:rsidR="004E6975" w:rsidRDefault="00320CA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40B5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320CA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320CA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320CA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320CA1" w:rsidP="005065E6">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Лукманова</w:t>
            </w:r>
            <w:proofErr w:type="spellEnd"/>
            <w:r w:rsidRPr="008944ED">
              <w:rPr>
                <w:rFonts w:ascii="Times New Roman" w:eastAsia="Times New Roman" w:hAnsi="Times New Roman"/>
                <w:color w:val="000000"/>
                <w:sz w:val="24"/>
                <w:szCs w:val="24"/>
                <w:lang w:val="ru-RU"/>
              </w:rPr>
              <w:t xml:space="preserve"> А.З.</w:t>
            </w:r>
          </w:p>
          <w:p w:rsidR="000E6D86" w:rsidRDefault="00320CA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40B5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F1333" w:rsidRDefault="001F1333">
      <w:pPr>
        <w:spacing w:after="0"/>
        <w:ind w:left="120"/>
      </w:pPr>
    </w:p>
    <w:p w:rsidR="001F1333" w:rsidRDefault="001F1333">
      <w:pPr>
        <w:spacing w:after="0"/>
        <w:ind w:left="120"/>
      </w:pPr>
    </w:p>
    <w:p w:rsidR="001F1333" w:rsidRDefault="001F1333">
      <w:pPr>
        <w:spacing w:after="0"/>
        <w:ind w:left="120"/>
      </w:pPr>
    </w:p>
    <w:p w:rsidR="001F1333" w:rsidRDefault="001F1333">
      <w:pPr>
        <w:spacing w:after="0"/>
        <w:ind w:left="120"/>
      </w:pPr>
    </w:p>
    <w:p w:rsidR="001F1333" w:rsidRDefault="001F1333">
      <w:pPr>
        <w:spacing w:after="0"/>
        <w:ind w:left="120"/>
      </w:pPr>
    </w:p>
    <w:p w:rsidR="001F1333" w:rsidRDefault="00320CA1">
      <w:pPr>
        <w:spacing w:after="0" w:line="408" w:lineRule="auto"/>
        <w:ind w:left="120"/>
        <w:jc w:val="center"/>
      </w:pPr>
      <w:r>
        <w:rPr>
          <w:rFonts w:ascii="Times New Roman" w:hAnsi="Times New Roman"/>
          <w:b/>
          <w:color w:val="000000"/>
          <w:sz w:val="28"/>
        </w:rPr>
        <w:t>РАБОЧАЯ ПРОГРАММА</w:t>
      </w:r>
    </w:p>
    <w:p w:rsidR="001F1333" w:rsidRDefault="00320CA1">
      <w:pPr>
        <w:spacing w:after="0" w:line="408" w:lineRule="auto"/>
        <w:ind w:left="120"/>
        <w:jc w:val="center"/>
      </w:pPr>
      <w:r>
        <w:rPr>
          <w:rFonts w:ascii="Times New Roman" w:hAnsi="Times New Roman"/>
          <w:color w:val="000000"/>
          <w:sz w:val="28"/>
        </w:rPr>
        <w:t>(ID 9665585)</w:t>
      </w:r>
    </w:p>
    <w:p w:rsidR="001F1333" w:rsidRDefault="001F1333">
      <w:pPr>
        <w:spacing w:after="0"/>
        <w:ind w:left="120"/>
        <w:jc w:val="center"/>
      </w:pPr>
    </w:p>
    <w:p w:rsidR="001F1333" w:rsidRPr="005065E6" w:rsidRDefault="00320CA1">
      <w:pPr>
        <w:spacing w:after="0" w:line="408" w:lineRule="auto"/>
        <w:ind w:left="120"/>
        <w:jc w:val="center"/>
        <w:rPr>
          <w:lang w:val="ru-RU"/>
        </w:rPr>
      </w:pPr>
      <w:r w:rsidRPr="005065E6">
        <w:rPr>
          <w:rFonts w:ascii="Times New Roman" w:hAnsi="Times New Roman"/>
          <w:b/>
          <w:color w:val="000000"/>
          <w:sz w:val="28"/>
          <w:lang w:val="ru-RU"/>
        </w:rPr>
        <w:t>учебного предмета «Основы безопасности и защиты Родины»</w:t>
      </w:r>
    </w:p>
    <w:p w:rsidR="001F1333" w:rsidRPr="005065E6" w:rsidRDefault="00320CA1">
      <w:pPr>
        <w:spacing w:after="0" w:line="408" w:lineRule="auto"/>
        <w:ind w:left="120"/>
        <w:jc w:val="center"/>
        <w:rPr>
          <w:lang w:val="ru-RU"/>
        </w:rPr>
      </w:pPr>
      <w:r w:rsidRPr="005065E6">
        <w:rPr>
          <w:rFonts w:ascii="Times New Roman" w:hAnsi="Times New Roman"/>
          <w:color w:val="000000"/>
          <w:sz w:val="28"/>
          <w:lang w:val="ru-RU"/>
        </w:rPr>
        <w:t xml:space="preserve">для обучающихся 8-9 классов </w:t>
      </w: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1F1333">
      <w:pPr>
        <w:spacing w:after="0"/>
        <w:ind w:left="120"/>
        <w:jc w:val="center"/>
        <w:rPr>
          <w:lang w:val="ru-RU"/>
        </w:rPr>
      </w:pPr>
    </w:p>
    <w:p w:rsidR="001F1333" w:rsidRPr="005065E6" w:rsidRDefault="00320CA1">
      <w:pPr>
        <w:spacing w:after="0"/>
        <w:ind w:left="120"/>
        <w:jc w:val="center"/>
        <w:rPr>
          <w:lang w:val="ru-RU"/>
        </w:rPr>
      </w:pPr>
      <w:bookmarkStart w:id="3" w:name="1227e185-9fcf-41a3-b6e4-b2f387a36924"/>
      <w:proofErr w:type="spellStart"/>
      <w:r w:rsidRPr="005065E6">
        <w:rPr>
          <w:rFonts w:ascii="Times New Roman" w:hAnsi="Times New Roman"/>
          <w:b/>
          <w:color w:val="000000"/>
          <w:sz w:val="28"/>
          <w:lang w:val="ru-RU"/>
        </w:rPr>
        <w:t>с.Аксаитово</w:t>
      </w:r>
      <w:bookmarkEnd w:id="3"/>
      <w:proofErr w:type="spellEnd"/>
      <w:r w:rsidRPr="005065E6">
        <w:rPr>
          <w:rFonts w:ascii="Times New Roman" w:hAnsi="Times New Roman"/>
          <w:b/>
          <w:color w:val="000000"/>
          <w:sz w:val="28"/>
          <w:lang w:val="ru-RU"/>
        </w:rPr>
        <w:t xml:space="preserve"> </w:t>
      </w:r>
      <w:bookmarkStart w:id="4" w:name="f668af2c-a8ef-4743-8dd2-7525a6af0415"/>
      <w:r w:rsidRPr="005065E6">
        <w:rPr>
          <w:rFonts w:ascii="Times New Roman" w:hAnsi="Times New Roman"/>
          <w:b/>
          <w:color w:val="000000"/>
          <w:sz w:val="28"/>
          <w:lang w:val="ru-RU"/>
        </w:rPr>
        <w:t>2025г</w:t>
      </w:r>
      <w:bookmarkEnd w:id="4"/>
    </w:p>
    <w:p w:rsidR="001F1333" w:rsidRPr="005065E6" w:rsidRDefault="001F1333">
      <w:pPr>
        <w:spacing w:after="0"/>
        <w:ind w:left="120"/>
        <w:rPr>
          <w:lang w:val="ru-RU"/>
        </w:rPr>
      </w:pPr>
    </w:p>
    <w:p w:rsidR="001F1333" w:rsidRPr="005065E6" w:rsidRDefault="00320CA1" w:rsidP="005065E6">
      <w:pPr>
        <w:spacing w:after="0" w:line="360" w:lineRule="auto"/>
        <w:ind w:left="120" w:firstLine="709"/>
        <w:jc w:val="center"/>
        <w:rPr>
          <w:lang w:val="ru-RU"/>
        </w:rPr>
      </w:pPr>
      <w:bookmarkStart w:id="5" w:name="block-78622658"/>
      <w:r w:rsidRPr="005065E6">
        <w:rPr>
          <w:rFonts w:ascii="Times New Roman" w:hAnsi="Times New Roman"/>
          <w:b/>
          <w:color w:val="000000"/>
          <w:sz w:val="28"/>
          <w:lang w:val="ru-RU"/>
        </w:rPr>
        <w:lastRenderedPageBreak/>
        <w:t>ПОЯСНИТЕЛЬНАЯ ЗАПИСКА</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Программа ОБЗР обеспечивает:</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реализацию оптимального баланса </w:t>
      </w:r>
      <w:proofErr w:type="spellStart"/>
      <w:r w:rsidRPr="005065E6">
        <w:rPr>
          <w:rFonts w:ascii="Times New Roman" w:hAnsi="Times New Roman"/>
          <w:color w:val="000000"/>
          <w:sz w:val="28"/>
          <w:lang w:val="ru-RU"/>
        </w:rPr>
        <w:t>межпредметных</w:t>
      </w:r>
      <w:proofErr w:type="spellEnd"/>
      <w:r w:rsidRPr="005065E6">
        <w:rPr>
          <w:rFonts w:ascii="Times New Roman" w:hAnsi="Times New Roman"/>
          <w:color w:val="000000"/>
          <w:sz w:val="28"/>
          <w:lang w:val="ru-RU"/>
        </w:rPr>
        <w:t xml:space="preserve"> связей и их разумное </w:t>
      </w:r>
      <w:proofErr w:type="spellStart"/>
      <w:r w:rsidRPr="005065E6">
        <w:rPr>
          <w:rFonts w:ascii="Times New Roman" w:hAnsi="Times New Roman"/>
          <w:color w:val="000000"/>
          <w:sz w:val="28"/>
          <w:lang w:val="ru-RU"/>
        </w:rPr>
        <w:t>взаимодополнение</w:t>
      </w:r>
      <w:proofErr w:type="spellEnd"/>
      <w:r w:rsidRPr="005065E6">
        <w:rPr>
          <w:rFonts w:ascii="Times New Roman" w:hAnsi="Times New Roman"/>
          <w:color w:val="000000"/>
          <w:sz w:val="28"/>
          <w:lang w:val="ru-RU"/>
        </w:rPr>
        <w:t>, способствующее формированию практических умений и навыков.</w:t>
      </w:r>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000000"/>
          <w:sz w:val="28"/>
          <w:lang w:val="ru-RU"/>
        </w:rPr>
        <w:t>ОБЩАЯ ХАРАКТЕРИСТИКА УЧЕБНОГО ПРЕДМЕТА «ОСНОВЫ БЕЗОПАСНОСТИ И ЗАЩИТЫ РОДИНЫ»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1 «Безопасное и устойчивое развитие личности, общества,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2 «Военная подготовка. Основы военных знаний»;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3 «Культура безопасности жизнедеятельности в современном обществе»;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4 «Безопасность в быту»;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5 «Безопасность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6 «Безопасность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7 «Безопасность в природной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8 «Основы медицинских знаний. Оказание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9 «Безопасность в социуме»;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10 «Безопасность в информационном пространстве»;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модуль № 11 «Основы противодействия экстремизму и терроризму».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w:t>
      </w:r>
      <w:r w:rsidRPr="005065E6">
        <w:rPr>
          <w:rFonts w:ascii="Times New Roman" w:hAnsi="Times New Roman"/>
          <w:color w:val="000000"/>
          <w:sz w:val="28"/>
          <w:lang w:val="ru-RU"/>
        </w:rPr>
        <w:lastRenderedPageBreak/>
        <w:t>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5065E6">
        <w:rPr>
          <w:rFonts w:ascii="Times New Roman" w:hAnsi="Times New Roman"/>
          <w:color w:val="000000"/>
          <w:sz w:val="28"/>
          <w:lang w:val="ru-RU"/>
        </w:rPr>
        <w:t>умений</w:t>
      </w:r>
      <w:proofErr w:type="gramEnd"/>
      <w:r w:rsidRPr="005065E6">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5065E6">
        <w:rPr>
          <w:rFonts w:ascii="Times New Roman" w:hAnsi="Times New Roman"/>
          <w:color w:val="000000"/>
          <w:sz w:val="28"/>
          <w:lang w:val="ru-RU"/>
        </w:rPr>
        <w:t>нейтрализовывать</w:t>
      </w:r>
      <w:proofErr w:type="spellEnd"/>
      <w:r w:rsidRPr="005065E6">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w:t>
      </w:r>
      <w:r w:rsidRPr="005065E6">
        <w:rPr>
          <w:rFonts w:ascii="Times New Roman" w:hAnsi="Times New Roman"/>
          <w:color w:val="000000"/>
          <w:sz w:val="28"/>
          <w:lang w:val="ru-RU"/>
        </w:rPr>
        <w:lastRenderedPageBreak/>
        <w:t>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F1333" w:rsidRPr="005065E6" w:rsidRDefault="001F1333" w:rsidP="005065E6">
      <w:pPr>
        <w:spacing w:after="0" w:line="360" w:lineRule="auto"/>
        <w:ind w:left="120" w:firstLine="709"/>
        <w:rPr>
          <w:lang w:val="ru-RU"/>
        </w:rPr>
      </w:pP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000000"/>
          <w:sz w:val="28"/>
          <w:lang w:val="ru-RU"/>
        </w:rPr>
        <w:t>ЦЕЛЬ ИЗУЧЕНИЯ УЧЕБНОГО ПРЕДМЕТА «ОСНОВЫ БЕЗОПАСНОСТИ И ЗАЩИТЫ РОДИНЫ»</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F1333" w:rsidRPr="005065E6" w:rsidRDefault="00320CA1" w:rsidP="005065E6">
      <w:pPr>
        <w:spacing w:after="0" w:line="360" w:lineRule="auto"/>
        <w:ind w:firstLine="709"/>
        <w:jc w:val="both"/>
        <w:rPr>
          <w:lang w:val="ru-RU"/>
        </w:rPr>
      </w:pPr>
      <w:proofErr w:type="spellStart"/>
      <w:r w:rsidRPr="005065E6">
        <w:rPr>
          <w:rFonts w:ascii="Times New Roman" w:hAnsi="Times New Roman"/>
          <w:color w:val="000000"/>
          <w:sz w:val="28"/>
          <w:lang w:val="ru-RU"/>
        </w:rPr>
        <w:t>сформированность</w:t>
      </w:r>
      <w:proofErr w:type="spellEnd"/>
      <w:r w:rsidRPr="005065E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000000"/>
          <w:sz w:val="28"/>
          <w:lang w:val="ru-RU"/>
        </w:rPr>
        <w:t>МЕСТО ПРЕДМЕТА В УЧЕБНОМ ПЛАНЕ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F1333" w:rsidRPr="005065E6" w:rsidRDefault="001F1333" w:rsidP="005065E6">
      <w:pPr>
        <w:spacing w:line="360" w:lineRule="auto"/>
        <w:ind w:firstLine="709"/>
        <w:rPr>
          <w:lang w:val="ru-RU"/>
        </w:rPr>
        <w:sectPr w:rsidR="001F1333" w:rsidRPr="005065E6" w:rsidSect="005065E6">
          <w:pgSz w:w="11906" w:h="16383"/>
          <w:pgMar w:top="1134" w:right="567" w:bottom="1134" w:left="1701" w:header="720" w:footer="720" w:gutter="0"/>
          <w:cols w:space="720"/>
        </w:sectPr>
      </w:pPr>
    </w:p>
    <w:p w:rsidR="001F1333" w:rsidRPr="005065E6" w:rsidRDefault="00320CA1" w:rsidP="005065E6">
      <w:pPr>
        <w:spacing w:after="0" w:line="360" w:lineRule="auto"/>
        <w:ind w:left="120" w:firstLine="709"/>
        <w:jc w:val="both"/>
        <w:rPr>
          <w:lang w:val="ru-RU"/>
        </w:rPr>
      </w:pPr>
      <w:bookmarkStart w:id="6" w:name="block-78622659"/>
      <w:bookmarkEnd w:id="5"/>
      <w:r w:rsidRPr="005065E6">
        <w:rPr>
          <w:rFonts w:ascii="Times New Roman" w:hAnsi="Times New Roman"/>
          <w:b/>
          <w:color w:val="000000"/>
          <w:sz w:val="28"/>
          <w:lang w:val="ru-RU"/>
        </w:rPr>
        <w:lastRenderedPageBreak/>
        <w:t>СОДЕРЖАНИЕ УЧЕБНОГО ПРЕДМЕТА</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1 «Безопасное и устойчивое развитие личности, общества,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чрезвычайные ситуации природного, техногенного и биолого-социального характера;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информирование и оповещение населения о чрезвычайных ситуациях, система ОКСИОН;</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история развития гражданской обороны;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сигнал «Внимание всем!», порядок действий населения при его получении;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2 «Военная подготовка. Основы военных знаний»: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история возникновения и развития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этапы становления современных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основные направления подготовки к военной службе;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организационная структура Вооруженных Сил Российской Федерации; </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функции и основные задачи современных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особенности видов и родов войск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воинские символы современных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5065E6">
        <w:rPr>
          <w:rFonts w:ascii="Times New Roman" w:hAnsi="Times New Roman"/>
          <w:color w:val="000000"/>
          <w:sz w:val="28"/>
          <w:lang w:val="ru-RU"/>
        </w:rPr>
        <w:t>бронезащиты</w:t>
      </w:r>
      <w:proofErr w:type="spellEnd"/>
      <w:r w:rsidRPr="005065E6">
        <w:rPr>
          <w:rFonts w:ascii="Times New Roman" w:hAnsi="Times New Roman"/>
          <w:color w:val="000000"/>
          <w:sz w:val="28"/>
          <w:lang w:val="ru-RU"/>
        </w:rPr>
        <w:t xml:space="preserve"> и экипировки военнослужащего;</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история создания общевоинских уставов;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этапы становления современных общевоинских уставов;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сущность единоначалия;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командиры (начальники) и подчинённые;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старшие и младшие;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приказ (приказание), порядок его отдачи и выполнения;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воинские звания и военная форма одежды;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воинская дисциплина, её сущность и значение;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обязанности военнослужащих по соблюдению требований воинской дисциплины;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способы достижения воинской дисциплины;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положения Строевого устава;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обязанности военнослужащих перед построением и в строю;</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3 «Культура безопасности жизнедеятельности в современном обществе»: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безопасность жизнедеятельности: ключевые понятия и значение для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источники и факторы опасности, их классификация;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общие принципы безопасного поведения;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4 «Безопасность в быту»:</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основные источники опасности в быту и их классификация;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защита прав потребителя, сроки годности и состав продуктов питания;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бытовые отравления и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признаки отравления, приёмы и правила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комплектования и хранения домашней аптечки;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поведения в подъезде и лифте, а также при входе и выходе из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пожар и факторы его развития;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первичные средства пожаротушения;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права, обязанности и ответственность граждан в области пожарной безопасности;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ситуации криминогенного характера; </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поведения с малознакомыми людьми;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классификация аварийных ситуаций на коммунальных системах жизнеобеспечения;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5 «Безопасность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правила дорожного движения и их значение; </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условия обеспечения безопасности участников дорожного движения;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правила дорожного движения и дорожные знаки для пешеходов;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«дорожные ловушки» и правила их предупреждения; </w:t>
      </w:r>
      <w:proofErr w:type="spellStart"/>
      <w:r w:rsidRPr="005065E6">
        <w:rPr>
          <w:rFonts w:ascii="Times New Roman" w:hAnsi="Times New Roman"/>
          <w:color w:val="000000"/>
          <w:sz w:val="28"/>
          <w:lang w:val="ru-RU"/>
        </w:rPr>
        <w:t>световозвращающие</w:t>
      </w:r>
      <w:proofErr w:type="spellEnd"/>
      <w:r w:rsidRPr="005065E6">
        <w:rPr>
          <w:rFonts w:ascii="Times New Roman" w:hAnsi="Times New Roman"/>
          <w:color w:val="000000"/>
          <w:sz w:val="28"/>
          <w:lang w:val="ru-RU"/>
        </w:rPr>
        <w:t xml:space="preserve"> элементы и правила их применения;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дорожного движения для пассажиров;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поведения пассажира мотоцикла;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дорожные знаки для водителя велосипеда, сигналы велосипедиста;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подготовки велосипеда к пользованию;</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дорожно-транспортные происшествия и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основные факторы риска возникновения дорожно-транспортных происшествий;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очевидца дорожно-транспортного происшествия;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пожаре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6 «Безопасность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правила вызова экстренных служб и порядок взаимодействия с ними;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массовые мероприятия и правила подготовки к ним;</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беспорядках в местах массового пребывания людей;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попадании в толпу и давку;</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обнаружении угрозы возникновения пожара;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эвакуации из общественных мест и зданий;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взаимодействии с правоохранительными органами.</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7 «Безопасность в природной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природные чрезвычайные ситуации и их классификация;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автономном пребывании в природной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ориентирования на местности, способы подачи сигналов бедствия;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безопасного поведения в горах;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сели, их характеристики и опасности, порядок действий при попадании в зону селя;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оползни, их характеристики и опасности, порядок действий при начале оползня;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5065E6">
        <w:rPr>
          <w:rFonts w:ascii="Times New Roman" w:hAnsi="Times New Roman"/>
          <w:color w:val="000000"/>
          <w:sz w:val="28"/>
          <w:lang w:val="ru-RU"/>
        </w:rPr>
        <w:t>плавсредствах</w:t>
      </w:r>
      <w:proofErr w:type="spellEnd"/>
      <w:r w:rsidRPr="005065E6">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наводнения, их характеристики и опасности, порядок действий при наводнении;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грозы, их характеристики и опасности, порядок действий при попадании в грозу;</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8 «Основы медицинских знаний. Оказание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факторы, влияющие на здоровье человека, опасность вредных привычек;</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элементы здорового образа жизни, ответственность за сохранение здоровья;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понятие «инфекционные заболевания»,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065E6">
        <w:rPr>
          <w:rFonts w:ascii="Times New Roman" w:hAnsi="Times New Roman"/>
          <w:color w:val="000000"/>
          <w:sz w:val="28"/>
          <w:lang w:val="ru-RU"/>
        </w:rPr>
        <w:t>панфитотия</w:t>
      </w:r>
      <w:proofErr w:type="spellEnd"/>
      <w:r w:rsidRPr="005065E6">
        <w:rPr>
          <w:rFonts w:ascii="Times New Roman" w:hAnsi="Times New Roman"/>
          <w:color w:val="000000"/>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меры профилактики неинфекционных заболеваний и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диспансеризация и её задачи;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понятия «психическое здоровье» и «психологическое благополучие»;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5065E6">
        <w:rPr>
          <w:rFonts w:ascii="Times New Roman" w:hAnsi="Times New Roman"/>
          <w:color w:val="000000"/>
          <w:sz w:val="28"/>
          <w:lang w:val="ru-RU"/>
        </w:rPr>
        <w:t>саморегуляции</w:t>
      </w:r>
      <w:proofErr w:type="spellEnd"/>
      <w:r w:rsidRPr="005065E6">
        <w:rPr>
          <w:rFonts w:ascii="Times New Roman" w:hAnsi="Times New Roman"/>
          <w:color w:val="000000"/>
          <w:sz w:val="28"/>
          <w:lang w:val="ru-RU"/>
        </w:rPr>
        <w:t xml:space="preserve"> эмоциональных состояний;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назначение и состав аптечки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9 «Безопасность в социуме»: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общение и его значение для человека, способы эффективного 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понятие «конфликт» и стадии его развития, факторы и причины развития конфликта;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способ разрешения конфликта с помощью третьей стороны (медиатора);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5065E6">
        <w:rPr>
          <w:rFonts w:ascii="Times New Roman" w:hAnsi="Times New Roman"/>
          <w:color w:val="000000"/>
          <w:sz w:val="28"/>
          <w:lang w:val="ru-RU"/>
        </w:rPr>
        <w:t>буллинг</w:t>
      </w:r>
      <w:proofErr w:type="spellEnd"/>
      <w:r w:rsidRPr="005065E6">
        <w:rPr>
          <w:rFonts w:ascii="Times New Roman" w:hAnsi="Times New Roman"/>
          <w:color w:val="000000"/>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безопасной коммуникации с незнакомыми людьми.</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10 «Безопасность в информационном пространстве»: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риски и угрозы при использовании Интернета;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lastRenderedPageBreak/>
        <w:t>опасные явления цифровой среды: вредоносные программы и приложения и их разновидности;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 xml:space="preserve">правила </w:t>
      </w:r>
      <w:proofErr w:type="spellStart"/>
      <w:r w:rsidRPr="005065E6">
        <w:rPr>
          <w:rFonts w:ascii="Times New Roman" w:hAnsi="Times New Roman"/>
          <w:color w:val="000000"/>
          <w:sz w:val="28"/>
          <w:lang w:val="ru-RU"/>
        </w:rPr>
        <w:t>кибергигиены</w:t>
      </w:r>
      <w:proofErr w:type="spellEnd"/>
      <w:r w:rsidRPr="005065E6">
        <w:rPr>
          <w:rFonts w:ascii="Times New Roman" w:hAnsi="Times New Roman"/>
          <w:color w:val="000000"/>
          <w:sz w:val="28"/>
          <w:lang w:val="ru-RU"/>
        </w:rPr>
        <w:t>, необходимые для предупреждения возникновения опасных ситуаций в цифровой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противоправные действия в Интернете;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5065E6">
        <w:rPr>
          <w:rFonts w:ascii="Times New Roman" w:hAnsi="Times New Roman"/>
          <w:color w:val="000000"/>
          <w:sz w:val="28"/>
          <w:lang w:val="ru-RU"/>
        </w:rPr>
        <w:t>кибербуллинга</w:t>
      </w:r>
      <w:proofErr w:type="spellEnd"/>
      <w:r w:rsidRPr="005065E6">
        <w:rPr>
          <w:rFonts w:ascii="Times New Roman" w:hAnsi="Times New Roman"/>
          <w:color w:val="000000"/>
          <w:sz w:val="28"/>
          <w:lang w:val="ru-RU"/>
        </w:rPr>
        <w:t>, вербовки в различные организации и группы);</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F1333" w:rsidRPr="005065E6" w:rsidRDefault="001F1333" w:rsidP="005065E6">
      <w:pPr>
        <w:spacing w:after="0" w:line="360" w:lineRule="auto"/>
        <w:ind w:left="120" w:firstLine="709"/>
        <w:rPr>
          <w:lang w:val="ru-RU"/>
        </w:rPr>
      </w:pPr>
    </w:p>
    <w:p w:rsidR="001F1333" w:rsidRPr="005065E6" w:rsidRDefault="00320CA1" w:rsidP="005065E6">
      <w:pPr>
        <w:spacing w:after="0" w:line="360" w:lineRule="auto"/>
        <w:ind w:left="120" w:firstLine="709"/>
        <w:rPr>
          <w:lang w:val="ru-RU"/>
        </w:rPr>
      </w:pPr>
      <w:r w:rsidRPr="005065E6">
        <w:rPr>
          <w:rFonts w:ascii="Times New Roman" w:hAnsi="Times New Roman"/>
          <w:b/>
          <w:color w:val="000000"/>
          <w:sz w:val="28"/>
          <w:lang w:val="ru-RU"/>
        </w:rPr>
        <w:t>Модуль № 11 «Основы противодействия экстремизму и терроризму»:</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F1333" w:rsidRPr="005065E6" w:rsidRDefault="001F1333" w:rsidP="005065E6">
      <w:pPr>
        <w:spacing w:line="360" w:lineRule="auto"/>
        <w:ind w:firstLine="709"/>
        <w:rPr>
          <w:lang w:val="ru-RU"/>
        </w:rPr>
        <w:sectPr w:rsidR="001F1333" w:rsidRPr="005065E6" w:rsidSect="005065E6">
          <w:pgSz w:w="11906" w:h="16383"/>
          <w:pgMar w:top="1134" w:right="567" w:bottom="1134" w:left="1701" w:header="720" w:footer="720" w:gutter="0"/>
          <w:cols w:space="720"/>
        </w:sectPr>
      </w:pPr>
    </w:p>
    <w:p w:rsidR="001F1333" w:rsidRPr="005065E6" w:rsidRDefault="001F1333" w:rsidP="005065E6">
      <w:pPr>
        <w:spacing w:after="0" w:line="360" w:lineRule="auto"/>
        <w:ind w:left="120" w:firstLine="709"/>
        <w:rPr>
          <w:lang w:val="ru-RU"/>
        </w:rPr>
      </w:pPr>
      <w:bookmarkStart w:id="7" w:name="block-78622660"/>
      <w:bookmarkEnd w:id="6"/>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000000"/>
          <w:sz w:val="28"/>
          <w:lang w:val="ru-RU"/>
        </w:rPr>
        <w:t>ПЛАНИРУЕМЫЕ ОБРАЗОВАТЕЛЬНЫЕ РЕЗУЛЬТАТЫ</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333333"/>
          <w:sz w:val="28"/>
          <w:lang w:val="ru-RU"/>
        </w:rPr>
        <w:t>ЛИЧНОСТНЫЕ РЕЗУЛЬТАТЫ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Личностные результаты изучения ОБЗР включают:</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1) патриотическое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2) гражданское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неприятие любых форм экстремизма, дискриминации;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представление о способах противодействия коррупции;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к участию в гуманитарной деятельности (</w:t>
      </w:r>
      <w:proofErr w:type="spellStart"/>
      <w:r w:rsidRPr="005065E6">
        <w:rPr>
          <w:rFonts w:ascii="Times New Roman" w:hAnsi="Times New Roman"/>
          <w:color w:val="333333"/>
          <w:sz w:val="28"/>
          <w:lang w:val="ru-RU"/>
        </w:rPr>
        <w:t>волонтёрство</w:t>
      </w:r>
      <w:proofErr w:type="spellEnd"/>
      <w:r w:rsidRPr="005065E6">
        <w:rPr>
          <w:rFonts w:ascii="Times New Roman" w:hAnsi="Times New Roman"/>
          <w:color w:val="333333"/>
          <w:sz w:val="28"/>
          <w:lang w:val="ru-RU"/>
        </w:rPr>
        <w:t>, помощь людям, нуждающимся в ней);</w:t>
      </w:r>
    </w:p>
    <w:p w:rsidR="001F1333" w:rsidRPr="005065E6" w:rsidRDefault="00320CA1" w:rsidP="005065E6">
      <w:p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3) духовно-нравственное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ориентация на моральные ценности и нормы в ситуациях нравственного выбора;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4) эстетическое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5) ценности научного познания: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осознание ценности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умение принимать себя и других людей, не осуждая;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F1333" w:rsidRPr="005065E6" w:rsidRDefault="00320CA1" w:rsidP="005065E6">
      <w:p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7) трудовое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адаптироваться в профессиональной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уважение к труду и результатам трудовой деятельности;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8) экологическое воспитание: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готовность к участию в практической деятельности экологической направленности;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F1333" w:rsidRPr="005065E6" w:rsidRDefault="001F1333" w:rsidP="005065E6">
      <w:pPr>
        <w:spacing w:after="0" w:line="360" w:lineRule="auto"/>
        <w:ind w:left="120" w:firstLine="709"/>
        <w:jc w:val="both"/>
        <w:rPr>
          <w:lang w:val="ru-RU"/>
        </w:rPr>
      </w:pPr>
    </w:p>
    <w:p w:rsidR="001F1333" w:rsidRPr="005065E6" w:rsidRDefault="00320CA1" w:rsidP="005065E6">
      <w:pPr>
        <w:spacing w:after="0" w:line="360" w:lineRule="auto"/>
        <w:ind w:left="120" w:firstLine="709"/>
        <w:jc w:val="both"/>
        <w:rPr>
          <w:lang w:val="ru-RU"/>
        </w:rPr>
      </w:pPr>
      <w:r w:rsidRPr="005065E6">
        <w:rPr>
          <w:rFonts w:ascii="Times New Roman" w:hAnsi="Times New Roman"/>
          <w:b/>
          <w:color w:val="333333"/>
          <w:sz w:val="28"/>
          <w:lang w:val="ru-RU"/>
        </w:rPr>
        <w:t>МЕТАПРЕДМЕТНЫЕ РЕЗУЛЬТАТЫ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Познавательные универсальные учебные действия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Базовые логические действия: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выявлять и характеризовать существенные признаки объектов (явлений);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с учётом предложенной задачи выявлять закономерности и противоречия в рассматриваемых фактах, данных и наблюдениях;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предлагать критерии для выявления закономерностей и противоречий;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выявлять дефицит информации, данных, необходимых для решения поставленной задачи;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Базовые исследовательские действия: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Работа с информацией: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эффективно запоминать и систематизировать информацию;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когнитивных навыков обучающихся.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Коммуникативные универсальные учебные действия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Общение: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lastRenderedPageBreak/>
        <w:t>Регулятивные универсальные учебные действия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Самоорганизация: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выявлять проблемные вопросы, требующие решения в жизненных и учебных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Самоконтроль, эмоциональный интеллект:</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причины достижения (</w:t>
      </w:r>
      <w:proofErr w:type="spellStart"/>
      <w:r w:rsidRPr="005065E6">
        <w:rPr>
          <w:rFonts w:ascii="Times New Roman" w:hAnsi="Times New Roman"/>
          <w:color w:val="333333"/>
          <w:sz w:val="28"/>
          <w:lang w:val="ru-RU"/>
        </w:rPr>
        <w:t>недостижения</w:t>
      </w:r>
      <w:proofErr w:type="spellEnd"/>
      <w:r w:rsidRPr="005065E6">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оценивать соответствие результата цели и условиям;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Совместная деятельность:</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понимать и использовать преимущества командной и индивидуальной работы при решении конкретной учебной задачи;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F1333" w:rsidRPr="005065E6" w:rsidRDefault="00320CA1" w:rsidP="005065E6">
      <w:pPr>
        <w:spacing w:after="0" w:line="360" w:lineRule="auto"/>
        <w:ind w:firstLine="709"/>
        <w:rPr>
          <w:lang w:val="ru-RU"/>
        </w:rPr>
      </w:pPr>
      <w:bookmarkStart w:id="8" w:name="_Toc134720971"/>
      <w:bookmarkStart w:id="9" w:name="_Toc161857405"/>
      <w:bookmarkEnd w:id="8"/>
      <w:bookmarkEnd w:id="9"/>
      <w:r w:rsidRPr="005065E6">
        <w:rPr>
          <w:rFonts w:ascii="Times New Roman" w:hAnsi="Times New Roman"/>
          <w:b/>
          <w:color w:val="333333"/>
          <w:sz w:val="28"/>
          <w:lang w:val="ru-RU"/>
        </w:rPr>
        <w:t>ПРЕДМЕТНЫЕ РЕЗУЛЬТАТЫ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Предметные результаты характеризуют </w:t>
      </w: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065E6">
        <w:rPr>
          <w:rFonts w:ascii="Times New Roman" w:hAnsi="Times New Roman"/>
          <w:color w:val="333333"/>
          <w:sz w:val="28"/>
          <w:lang w:val="ru-RU"/>
        </w:rPr>
        <w:t>антиэкстремистского</w:t>
      </w:r>
      <w:proofErr w:type="spellEnd"/>
      <w:r w:rsidRPr="005065E6">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Предметные результаты по ОБЗР должны обеспечивать:</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w:t>
      </w:r>
      <w:r w:rsidRPr="005065E6">
        <w:rPr>
          <w:rFonts w:ascii="Times New Roman" w:hAnsi="Times New Roman"/>
          <w:color w:val="333333"/>
          <w:sz w:val="28"/>
          <w:lang w:val="ru-RU"/>
        </w:rPr>
        <w:lastRenderedPageBreak/>
        <w:t>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порядке их применения;</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065E6">
        <w:rPr>
          <w:rFonts w:ascii="Times New Roman" w:hAnsi="Times New Roman"/>
          <w:color w:val="333333"/>
          <w:sz w:val="28"/>
          <w:lang w:val="ru-RU"/>
        </w:rPr>
        <w:t>манипулятивном</w:t>
      </w:r>
      <w:proofErr w:type="spellEnd"/>
      <w:r w:rsidRPr="005065E6">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представлений об опасности вовлечения в </w:t>
      </w:r>
      <w:r w:rsidRPr="005065E6">
        <w:rPr>
          <w:rFonts w:ascii="Times New Roman" w:hAnsi="Times New Roman"/>
          <w:color w:val="333333"/>
          <w:sz w:val="28"/>
          <w:lang w:val="ru-RU"/>
        </w:rPr>
        <w:lastRenderedPageBreak/>
        <w:t>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F1333" w:rsidRPr="005065E6" w:rsidRDefault="00320CA1" w:rsidP="005065E6">
      <w:pPr>
        <w:numPr>
          <w:ilvl w:val="0"/>
          <w:numId w:val="1"/>
        </w:numPr>
        <w:spacing w:after="0" w:line="360" w:lineRule="auto"/>
        <w:ind w:firstLine="709"/>
        <w:jc w:val="both"/>
        <w:rPr>
          <w:lang w:val="ru-RU"/>
        </w:rPr>
      </w:pPr>
      <w:proofErr w:type="spellStart"/>
      <w:r w:rsidRPr="005065E6">
        <w:rPr>
          <w:rFonts w:ascii="Times New Roman" w:hAnsi="Times New Roman"/>
          <w:color w:val="333333"/>
          <w:sz w:val="28"/>
          <w:lang w:val="ru-RU"/>
        </w:rPr>
        <w:t>сформированность</w:t>
      </w:r>
      <w:proofErr w:type="spellEnd"/>
      <w:r w:rsidRPr="005065E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1333" w:rsidRPr="005065E6" w:rsidRDefault="00320CA1" w:rsidP="005065E6">
      <w:pPr>
        <w:numPr>
          <w:ilvl w:val="0"/>
          <w:numId w:val="1"/>
        </w:numPr>
        <w:spacing w:after="0" w:line="360" w:lineRule="auto"/>
        <w:ind w:firstLine="709"/>
        <w:jc w:val="both"/>
        <w:rPr>
          <w:lang w:val="ru-RU"/>
        </w:rPr>
      </w:pPr>
      <w:r w:rsidRPr="005065E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 xml:space="preserve">8 КЛАСС </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значение Конституции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порядок действий населения при объявлении эвакуации;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современное состояние Вооружённых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приводить примеры применения Вооружённых Сил Российской </w:t>
      </w:r>
      <w:proofErr w:type="spellStart"/>
      <w:r w:rsidRPr="005065E6">
        <w:rPr>
          <w:rFonts w:ascii="Times New Roman" w:hAnsi="Times New Roman"/>
          <w:color w:val="333333"/>
          <w:sz w:val="28"/>
          <w:lang w:val="ru-RU"/>
        </w:rPr>
        <w:t>Федерациив</w:t>
      </w:r>
      <w:proofErr w:type="spellEnd"/>
      <w:r w:rsidRPr="005065E6">
        <w:rPr>
          <w:rFonts w:ascii="Times New Roman" w:hAnsi="Times New Roman"/>
          <w:color w:val="333333"/>
          <w:sz w:val="28"/>
          <w:lang w:val="ru-RU"/>
        </w:rPr>
        <w:t xml:space="preserve"> борьбе с неонацизмом и международным терроризмом;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понятия «воинская обязанность», «военная служба»;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содержание подготовки к службе в армии.</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2 «Военная подготовка. Основы военных знаний»: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владеть информацией о направлениях подготовки к военной службе;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необходимость подготовки к военной службе по основным направлениям;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иметь представление об основных образцах вооружения и военной техники;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классификации видов вооружения и военной техники;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иметь представление о современных элементах экипировки и </w:t>
      </w:r>
      <w:proofErr w:type="spellStart"/>
      <w:r w:rsidRPr="005065E6">
        <w:rPr>
          <w:rFonts w:ascii="Times New Roman" w:hAnsi="Times New Roman"/>
          <w:color w:val="333333"/>
          <w:sz w:val="28"/>
          <w:lang w:val="ru-RU"/>
        </w:rPr>
        <w:t>бронезащиты</w:t>
      </w:r>
      <w:proofErr w:type="spellEnd"/>
      <w:r w:rsidRPr="005065E6">
        <w:rPr>
          <w:rFonts w:ascii="Times New Roman" w:hAnsi="Times New Roman"/>
          <w:color w:val="333333"/>
          <w:sz w:val="28"/>
          <w:lang w:val="ru-RU"/>
        </w:rPr>
        <w:t xml:space="preserve"> военнослужащего;</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знать алгоритм надевания экипировки и средств </w:t>
      </w:r>
      <w:proofErr w:type="spellStart"/>
      <w:r w:rsidRPr="005065E6">
        <w:rPr>
          <w:rFonts w:ascii="Times New Roman" w:hAnsi="Times New Roman"/>
          <w:color w:val="333333"/>
          <w:sz w:val="28"/>
          <w:lang w:val="ru-RU"/>
        </w:rPr>
        <w:t>бронезащиты</w:t>
      </w:r>
      <w:proofErr w:type="spellEnd"/>
      <w:r w:rsidRPr="005065E6">
        <w:rPr>
          <w:rFonts w:ascii="Times New Roman" w:hAnsi="Times New Roman"/>
          <w:color w:val="333333"/>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основные характеристики стрелкового оружия и ручных гранат;</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принцип единоначалия, принятый в Вооруженных Силах Российской Федерации;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порядке подчиненности и взаимоотношениях военнослужащих;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порядок отдачи приказа (приказания) и их выполнения;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различать воинские звания и образцы военной формы одежды;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воинской дисциплине, ее сущности и значении;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понимать принципы достижения воинской дисциплины;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уметь оценивать риски нарушения воинской дисциплины;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основные положения Строевого устава;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обязанности военнослужащего перед построением и в строю;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знать строевые приёмы на месте без оружия;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выполнять строевые приёмы на месте без оружия.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значение безопасности жизнедеятельности для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и характеризовать источники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сходство и различия опасной и чрезвычайной ситуаций;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механизм перерастания повседневной ситуации в чрезвычайную ситуацию;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приводить примеры различных угроз безопасности и характеризовать 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и обосновывать правила поведения в опасных и чрезвычайных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4 «Безопасность в быту»: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особенности жизнеобеспечения жилища;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основные источники опасности в быту;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бытовые отравления и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признаки отравления, иметь навыки профилактики пищевых отравлений;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характеризовать бытовые травмы и объяснять правила их предупреждения;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безопасного обращения с инструментами;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меры предосторожности от укусов различных животных;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владеть правилами комплектования и хранения домашней аптечки;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5065E6">
        <w:rPr>
          <w:rFonts w:ascii="Times New Roman" w:hAnsi="Times New Roman"/>
          <w:color w:val="333333"/>
          <w:sz w:val="28"/>
          <w:lang w:val="ru-RU"/>
        </w:rPr>
        <w:t>электротравме</w:t>
      </w:r>
      <w:proofErr w:type="spellEnd"/>
      <w:r w:rsidRPr="005065E6">
        <w:rPr>
          <w:rFonts w:ascii="Times New Roman" w:hAnsi="Times New Roman"/>
          <w:color w:val="333333"/>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пожар, его факторы и стадии развития;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при пожаре дома, на балконе, в подъезде, в лифте;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5065E6">
        <w:rPr>
          <w:rFonts w:ascii="Times New Roman" w:hAnsi="Times New Roman"/>
          <w:color w:val="333333"/>
          <w:sz w:val="28"/>
          <w:lang w:val="ru-RU"/>
        </w:rPr>
        <w:t>с экстренным службами</w:t>
      </w:r>
      <w:proofErr w:type="gramEnd"/>
      <w:r w:rsidRPr="005065E6">
        <w:rPr>
          <w:rFonts w:ascii="Times New Roman" w:hAnsi="Times New Roman"/>
          <w:color w:val="333333"/>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об ответственности за ложные сообщения;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меры по предотвращению проникновения злоумышленников в дом;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ситуации криминогенного характера;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знать правила поведения с малознакомыми людьми;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аварийные ситуации на коммунальных системах жизнеобеспечения;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5 «Безопасность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дорожного движения и объяснять их значение;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перечислять и характеризовать участников дорожного движения и элементы дороги;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условия обеспечения безопасности участников дорожного движения;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дорожного движения для пешеходов;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и характеризовать дорожные знаки для пешеходов;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«дорожные ловушки» и объяснять правила их предупреждения;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безопасного перехода дороги;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знать правила применения </w:t>
      </w:r>
      <w:proofErr w:type="spellStart"/>
      <w:r w:rsidRPr="005065E6">
        <w:rPr>
          <w:rFonts w:ascii="Times New Roman" w:hAnsi="Times New Roman"/>
          <w:color w:val="333333"/>
          <w:sz w:val="28"/>
          <w:lang w:val="ru-RU"/>
        </w:rPr>
        <w:t>световозвращающих</w:t>
      </w:r>
      <w:proofErr w:type="spellEnd"/>
      <w:r w:rsidRPr="005065E6">
        <w:rPr>
          <w:rFonts w:ascii="Times New Roman" w:hAnsi="Times New Roman"/>
          <w:color w:val="333333"/>
          <w:sz w:val="28"/>
          <w:lang w:val="ru-RU"/>
        </w:rPr>
        <w:t xml:space="preserve"> элементов;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дорожного движения для пассажиров;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обязанности пассажиров маршрутных транспортных средств;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применения ремня безопасности и детских удерживающих устройств;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поведения пассажира мотоцикла;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дорожные знаки для водителя велосипеда, сигналы велосипедиста;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знать правила подготовки и выработать навыки безопасного использования велосипеда;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требования правил дорожного движения к водителю мотоцикла;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очевидца дорожно-транспортного происшествия;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порядок действий при пожаре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обязанности пассажиров отдельных видов транспорта;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способы извлечения пострадавшего из транспорта.</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6 «Безопасность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общественные места;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потенциальные источники опасности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вызова экстренных служб и порядок взаимодействия с ними;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при попадании в толпу и давку;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иметь навыки безопасных действий при обнаружении угрозы возникновения пожара;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навыки безопасных действий при обрушениях зданий и сооружений;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действий при взаимодействии с правоохранительными органами.</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9 КЛАСС</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7 «Безопасность в природной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и характеризовать чрезвычайные ситуации природного характера;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иметь представление о безопасных действиях при автономном пребывании в природной среде: ориентирование на местности, в том числе работа с компасом </w:t>
      </w:r>
      <w:r w:rsidRPr="005065E6">
        <w:rPr>
          <w:rFonts w:ascii="Times New Roman" w:hAnsi="Times New Roman"/>
          <w:color w:val="333333"/>
          <w:sz w:val="28"/>
          <w:lang w:val="ru-RU"/>
        </w:rPr>
        <w:lastRenderedPageBreak/>
        <w:t>и картой, обеспечение ночлега и питания, разведение костра, подача сигналов бедствия;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и характеризовать природные пожары и их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факторы и причины возникновения пожаров;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правилах безопасного поведения в горах;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общие правила безопасного поведения на водоёмах;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само- и взаимопомощи терпящим бедствие на воде;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знать правила поведения при нахождении на </w:t>
      </w:r>
      <w:proofErr w:type="spellStart"/>
      <w:r w:rsidRPr="005065E6">
        <w:rPr>
          <w:rFonts w:ascii="Times New Roman" w:hAnsi="Times New Roman"/>
          <w:color w:val="333333"/>
          <w:sz w:val="28"/>
          <w:lang w:val="ru-RU"/>
        </w:rPr>
        <w:t>плавсредствах</w:t>
      </w:r>
      <w:proofErr w:type="spellEnd"/>
      <w:r w:rsidRPr="005065E6">
        <w:rPr>
          <w:rFonts w:ascii="Times New Roman" w:hAnsi="Times New Roman"/>
          <w:color w:val="333333"/>
          <w:sz w:val="28"/>
          <w:lang w:val="ru-RU"/>
        </w:rPr>
        <w:t xml:space="preserve"> и на льду;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наводнения, их внешние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наводнении;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цунами, их внешние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нахождении в зоне цунами;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ураганы, смерчи, их внешние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ураганах и смерчах;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грозы, их внешние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безопасных действий при попадании в грозу;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землетрясения и извержения вулканов и их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иметь представление о безопасных действиях при землетрясении, в том числе при попадании под завал;</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смысл понятий «экология» и «экологическая культура»;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значение экологии для устойчивого развития общества;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факторы, влияющие на здоровье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обосновывать личную ответственность за сохранение здоровья;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понятие «инфекционные заболевания», объяснять причины их возникновения;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065E6">
        <w:rPr>
          <w:rFonts w:ascii="Times New Roman" w:hAnsi="Times New Roman"/>
          <w:color w:val="333333"/>
          <w:sz w:val="28"/>
          <w:lang w:val="ru-RU"/>
        </w:rPr>
        <w:t>панфитотия</w:t>
      </w:r>
      <w:proofErr w:type="spellEnd"/>
      <w:r w:rsidRPr="005065E6">
        <w:rPr>
          <w:rFonts w:ascii="Times New Roman" w:hAnsi="Times New Roman"/>
          <w:color w:val="333333"/>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понятие «неинфекционные заболевания» и давать их классификацию;</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характеризовать факторы риска неинфекционных заболеваний;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назначение диспансеризации и раскрывать её задачи;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понятия «психическое здоровье» и «психическое благополучие»;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понятие «стресс» и его влияние на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5065E6">
        <w:rPr>
          <w:rFonts w:ascii="Times New Roman" w:hAnsi="Times New Roman"/>
          <w:color w:val="333333"/>
          <w:sz w:val="28"/>
          <w:lang w:val="ru-RU"/>
        </w:rPr>
        <w:t>саморегуляции</w:t>
      </w:r>
      <w:proofErr w:type="spellEnd"/>
      <w:r w:rsidRPr="005065E6">
        <w:rPr>
          <w:rFonts w:ascii="Times New Roman" w:hAnsi="Times New Roman"/>
          <w:color w:val="333333"/>
          <w:sz w:val="28"/>
          <w:lang w:val="ru-RU"/>
        </w:rPr>
        <w:t xml:space="preserve"> эмоциональных состояний;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понятие «первая помощь» и её содержание;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состояния, требующие оказания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действий при оказании первой помощи в различных ситуациях;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приёмы психологической поддержки пострадавшего.</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9 «Безопасность в социуме»: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общение и объяснять его значение для человека;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признаки и анализировать способы эффективного 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признаки конструктивного и деструктивного 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иметь навыки безопасного поведения для снижения риска конфликта и безопасных действий при его опасных проявлениях;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 xml:space="preserve">иметь представление об опасных формах проявления конфликта: агрессия, </w:t>
      </w:r>
      <w:r w:rsidRPr="005065E6">
        <w:rPr>
          <w:rFonts w:ascii="Times New Roman" w:hAnsi="Times New Roman"/>
          <w:color w:val="000000"/>
          <w:sz w:val="28"/>
          <w:lang w:val="ru-RU"/>
        </w:rPr>
        <w:t xml:space="preserve">домашнее насилие и </w:t>
      </w:r>
      <w:proofErr w:type="spellStart"/>
      <w:r w:rsidRPr="005065E6">
        <w:rPr>
          <w:rFonts w:ascii="Times New Roman" w:hAnsi="Times New Roman"/>
          <w:color w:val="000000"/>
          <w:sz w:val="28"/>
          <w:lang w:val="ru-RU"/>
        </w:rPr>
        <w:t>буллинг</w:t>
      </w:r>
      <w:proofErr w:type="spellEnd"/>
      <w:r w:rsidRPr="005065E6">
        <w:rPr>
          <w:rFonts w:ascii="Times New Roman" w:hAnsi="Times New Roman"/>
          <w:color w:val="333333"/>
          <w:sz w:val="28"/>
          <w:lang w:val="ru-RU"/>
        </w:rPr>
        <w:t>;</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манипуляции в ходе межличностного общения;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приёмы распознавания манипуляций и знать способы противостояния 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безопасного поведения при коммуникации с незнакомыми людьми.</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10 «Безопасность в информационном пространстве»: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положительные возможности цифровой среды;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риски и угрозы при использовании Интернета;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опасные явления цифровой среды;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 xml:space="preserve">иметь навыки соблюдения правил </w:t>
      </w:r>
      <w:proofErr w:type="spellStart"/>
      <w:r w:rsidRPr="005065E6">
        <w:rPr>
          <w:rFonts w:ascii="Times New Roman" w:hAnsi="Times New Roman"/>
          <w:color w:val="333333"/>
          <w:sz w:val="28"/>
          <w:lang w:val="ru-RU"/>
        </w:rPr>
        <w:t>кибергигиены</w:t>
      </w:r>
      <w:proofErr w:type="spellEnd"/>
      <w:r w:rsidRPr="005065E6">
        <w:rPr>
          <w:rFonts w:ascii="Times New Roman" w:hAnsi="Times New Roman"/>
          <w:color w:val="333333"/>
          <w:sz w:val="28"/>
          <w:lang w:val="ru-RU"/>
        </w:rPr>
        <w:t xml:space="preserve"> для предупреждения возникновения опасных ситуаций в цифровой среде;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приёмы распознавания опасностей при использовании Интернета;</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противоправные действия в Интернете;</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065E6">
        <w:rPr>
          <w:rFonts w:ascii="Times New Roman" w:hAnsi="Times New Roman"/>
          <w:color w:val="333333"/>
          <w:sz w:val="28"/>
          <w:lang w:val="ru-RU"/>
        </w:rPr>
        <w:t>кибербуллинга</w:t>
      </w:r>
      <w:proofErr w:type="spellEnd"/>
      <w:r w:rsidRPr="005065E6">
        <w:rPr>
          <w:rFonts w:ascii="Times New Roman" w:hAnsi="Times New Roman"/>
          <w:color w:val="333333"/>
          <w:sz w:val="28"/>
          <w:lang w:val="ru-RU"/>
        </w:rPr>
        <w:t>, вербовки в различные организации и группы);</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деструктивные течения в Интернете, их признаки и опасности;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F1333" w:rsidRPr="005065E6" w:rsidRDefault="00320CA1" w:rsidP="005065E6">
      <w:pPr>
        <w:spacing w:after="0" w:line="360" w:lineRule="auto"/>
        <w:ind w:firstLine="709"/>
        <w:jc w:val="both"/>
        <w:rPr>
          <w:lang w:val="ru-RU"/>
        </w:rPr>
      </w:pPr>
      <w:r w:rsidRPr="005065E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знать уровни террористической опасности и цели контртеррористической операции;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характеризовать признаки вовлечения в террористическую деятельность;</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lastRenderedPageBreak/>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F1333" w:rsidRPr="005065E6" w:rsidRDefault="00320CA1" w:rsidP="005065E6">
      <w:pPr>
        <w:spacing w:after="0" w:line="360" w:lineRule="auto"/>
        <w:ind w:firstLine="709"/>
        <w:jc w:val="both"/>
        <w:rPr>
          <w:lang w:val="ru-RU"/>
        </w:rPr>
      </w:pPr>
      <w:r w:rsidRPr="005065E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F1333" w:rsidRPr="005065E6" w:rsidRDefault="001F1333">
      <w:pPr>
        <w:rPr>
          <w:lang w:val="ru-RU"/>
        </w:rPr>
        <w:sectPr w:rsidR="001F1333" w:rsidRPr="005065E6" w:rsidSect="005065E6">
          <w:pgSz w:w="11906" w:h="16383"/>
          <w:pgMar w:top="1134" w:right="567" w:bottom="1134" w:left="1701" w:header="720" w:footer="720" w:gutter="0"/>
          <w:cols w:space="720"/>
        </w:sectPr>
      </w:pPr>
    </w:p>
    <w:p w:rsidR="001F1333" w:rsidRDefault="00320CA1" w:rsidP="005065E6">
      <w:pPr>
        <w:spacing w:after="0" w:line="240" w:lineRule="auto"/>
        <w:ind w:left="120"/>
      </w:pPr>
      <w:bookmarkStart w:id="10" w:name="block-78622656"/>
      <w:bookmarkEnd w:id="7"/>
      <w:r w:rsidRPr="005065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1333" w:rsidRDefault="00320CA1" w:rsidP="005065E6">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F1333">
        <w:trPr>
          <w:trHeight w:val="144"/>
          <w:tblCellSpacing w:w="20" w:type="nil"/>
        </w:trPr>
        <w:tc>
          <w:tcPr>
            <w:tcW w:w="456" w:type="dxa"/>
            <w:vMerge w:val="restart"/>
            <w:tcMar>
              <w:top w:w="50" w:type="dxa"/>
              <w:left w:w="100" w:type="dxa"/>
            </w:tcMar>
            <w:vAlign w:val="center"/>
          </w:tcPr>
          <w:p w:rsidR="001F1333" w:rsidRDefault="00320CA1" w:rsidP="005065E6">
            <w:pPr>
              <w:spacing w:after="0" w:line="240" w:lineRule="auto"/>
              <w:ind w:left="135"/>
            </w:pPr>
            <w:r>
              <w:rPr>
                <w:rFonts w:ascii="Times New Roman" w:hAnsi="Times New Roman"/>
                <w:b/>
                <w:color w:val="000000"/>
                <w:sz w:val="24"/>
              </w:rPr>
              <w:t xml:space="preserve">№ п/п </w:t>
            </w:r>
          </w:p>
          <w:p w:rsidR="001F1333" w:rsidRDefault="001F1333" w:rsidP="005065E6">
            <w:pPr>
              <w:spacing w:after="0" w:line="240" w:lineRule="auto"/>
              <w:ind w:left="135"/>
            </w:pPr>
          </w:p>
        </w:tc>
        <w:tc>
          <w:tcPr>
            <w:tcW w:w="3168"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gridSpan w:val="3"/>
            <w:tcMar>
              <w:top w:w="50" w:type="dxa"/>
              <w:left w:w="100" w:type="dxa"/>
            </w:tcMar>
            <w:vAlign w:val="center"/>
          </w:tcPr>
          <w:p w:rsidR="001F1333" w:rsidRDefault="00320CA1" w:rsidP="005065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r>
      <w:tr w:rsidR="001F1333">
        <w:trPr>
          <w:trHeight w:val="144"/>
          <w:tblCellSpacing w:w="20" w:type="nil"/>
        </w:trPr>
        <w:tc>
          <w:tcPr>
            <w:tcW w:w="0" w:type="auto"/>
            <w:vMerge/>
            <w:tcBorders>
              <w:top w:val="nil"/>
            </w:tcBorders>
            <w:tcMar>
              <w:top w:w="50" w:type="dxa"/>
              <w:left w:w="100" w:type="dxa"/>
            </w:tcMar>
          </w:tcPr>
          <w:p w:rsidR="001F1333" w:rsidRDefault="001F1333" w:rsidP="005065E6">
            <w:pPr>
              <w:spacing w:line="240" w:lineRule="auto"/>
            </w:pPr>
          </w:p>
        </w:tc>
        <w:tc>
          <w:tcPr>
            <w:tcW w:w="0" w:type="auto"/>
            <w:vMerge/>
            <w:tcBorders>
              <w:top w:val="nil"/>
            </w:tcBorders>
            <w:tcMar>
              <w:top w:w="50" w:type="dxa"/>
              <w:left w:w="100" w:type="dxa"/>
            </w:tcMar>
          </w:tcPr>
          <w:p w:rsidR="001F1333" w:rsidRDefault="001F1333" w:rsidP="005065E6">
            <w:pPr>
              <w:spacing w:line="240" w:lineRule="auto"/>
            </w:pPr>
          </w:p>
        </w:tc>
        <w:tc>
          <w:tcPr>
            <w:tcW w:w="966"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1687"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1774"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vMerge/>
            <w:tcBorders>
              <w:top w:val="nil"/>
            </w:tcBorders>
            <w:tcMar>
              <w:top w:w="50" w:type="dxa"/>
              <w:left w:w="100" w:type="dxa"/>
            </w:tcMar>
          </w:tcPr>
          <w:p w:rsidR="001F1333" w:rsidRDefault="001F1333" w:rsidP="005065E6">
            <w:pPr>
              <w:spacing w:line="240" w:lineRule="auto"/>
            </w:pP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5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1333" w:rsidRDefault="001F1333" w:rsidP="005065E6">
            <w:pPr>
              <w:spacing w:after="0" w:line="240" w:lineRule="auto"/>
              <w:ind w:left="135"/>
              <w:jc w:val="center"/>
            </w:pPr>
          </w:p>
        </w:tc>
        <w:tc>
          <w:tcPr>
            <w:tcW w:w="1774" w:type="dxa"/>
            <w:tcMar>
              <w:top w:w="50" w:type="dxa"/>
              <w:left w:w="100" w:type="dxa"/>
            </w:tcMar>
            <w:vAlign w:val="center"/>
          </w:tcPr>
          <w:p w:rsidR="001F1333" w:rsidRDefault="001F1333" w:rsidP="005065E6">
            <w:pPr>
              <w:spacing w:after="0" w:line="240" w:lineRule="auto"/>
              <w:ind w:left="135"/>
              <w:jc w:val="center"/>
            </w:pPr>
          </w:p>
        </w:tc>
        <w:tc>
          <w:tcPr>
            <w:tcW w:w="2615"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419506"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419506</w:t>
            </w:r>
            <w:r w:rsidR="00B40B5C">
              <w:rPr>
                <w:rFonts w:ascii="Times New Roman" w:hAnsi="Times New Roman"/>
                <w:color w:val="0000FF"/>
                <w:u w:val="single"/>
                <w:lang w:val="ru-RU"/>
              </w:rPr>
              <w:fldChar w:fldCharType="end"/>
            </w:r>
          </w:p>
        </w:tc>
      </w:tr>
      <w:tr w:rsidR="001F1333">
        <w:trPr>
          <w:trHeight w:val="144"/>
          <w:tblCellSpacing w:w="20" w:type="nil"/>
        </w:trPr>
        <w:tc>
          <w:tcPr>
            <w:tcW w:w="0" w:type="auto"/>
            <w:gridSpan w:val="2"/>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1333" w:rsidRDefault="001F1333" w:rsidP="005065E6">
            <w:pPr>
              <w:spacing w:line="240" w:lineRule="auto"/>
            </w:pPr>
          </w:p>
        </w:tc>
      </w:tr>
    </w:tbl>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Default="00320CA1" w:rsidP="005065E6">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F1333">
        <w:trPr>
          <w:trHeight w:val="144"/>
          <w:tblCellSpacing w:w="20" w:type="nil"/>
        </w:trPr>
        <w:tc>
          <w:tcPr>
            <w:tcW w:w="476" w:type="dxa"/>
            <w:vMerge w:val="restart"/>
            <w:tcMar>
              <w:top w:w="50" w:type="dxa"/>
              <w:left w:w="100" w:type="dxa"/>
            </w:tcMar>
            <w:vAlign w:val="center"/>
          </w:tcPr>
          <w:p w:rsidR="001F1333" w:rsidRDefault="00320CA1" w:rsidP="005065E6">
            <w:pPr>
              <w:spacing w:after="0" w:line="240" w:lineRule="auto"/>
              <w:ind w:left="135"/>
            </w:pPr>
            <w:r>
              <w:rPr>
                <w:rFonts w:ascii="Times New Roman" w:hAnsi="Times New Roman"/>
                <w:b/>
                <w:color w:val="000000"/>
                <w:sz w:val="24"/>
              </w:rPr>
              <w:t xml:space="preserve">№ п/п </w:t>
            </w:r>
          </w:p>
          <w:p w:rsidR="001F1333" w:rsidRDefault="001F1333" w:rsidP="005065E6">
            <w:pPr>
              <w:spacing w:after="0" w:line="240" w:lineRule="auto"/>
              <w:ind w:left="135"/>
            </w:pPr>
          </w:p>
        </w:tc>
        <w:tc>
          <w:tcPr>
            <w:tcW w:w="2816"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gridSpan w:val="3"/>
            <w:tcMar>
              <w:top w:w="50" w:type="dxa"/>
              <w:left w:w="100" w:type="dxa"/>
            </w:tcMar>
            <w:vAlign w:val="center"/>
          </w:tcPr>
          <w:p w:rsidR="001F1333" w:rsidRDefault="00320CA1" w:rsidP="005065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r>
      <w:tr w:rsidR="001F1333">
        <w:trPr>
          <w:trHeight w:val="144"/>
          <w:tblCellSpacing w:w="20" w:type="nil"/>
        </w:trPr>
        <w:tc>
          <w:tcPr>
            <w:tcW w:w="0" w:type="auto"/>
            <w:vMerge/>
            <w:tcBorders>
              <w:top w:val="nil"/>
            </w:tcBorders>
            <w:tcMar>
              <w:top w:w="50" w:type="dxa"/>
              <w:left w:w="100" w:type="dxa"/>
            </w:tcMar>
          </w:tcPr>
          <w:p w:rsidR="001F1333" w:rsidRDefault="001F1333" w:rsidP="005065E6">
            <w:pPr>
              <w:spacing w:line="240" w:lineRule="auto"/>
            </w:pPr>
          </w:p>
        </w:tc>
        <w:tc>
          <w:tcPr>
            <w:tcW w:w="0" w:type="auto"/>
            <w:vMerge/>
            <w:tcBorders>
              <w:top w:val="nil"/>
            </w:tcBorders>
            <w:tcMar>
              <w:top w:w="50" w:type="dxa"/>
              <w:left w:w="100" w:type="dxa"/>
            </w:tcMar>
          </w:tcPr>
          <w:p w:rsidR="001F1333" w:rsidRDefault="001F1333" w:rsidP="005065E6">
            <w:pPr>
              <w:spacing w:line="240" w:lineRule="auto"/>
            </w:pPr>
          </w:p>
        </w:tc>
        <w:tc>
          <w:tcPr>
            <w:tcW w:w="99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1726"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1811"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vMerge/>
            <w:tcBorders>
              <w:top w:val="nil"/>
            </w:tcBorders>
            <w:tcMar>
              <w:top w:w="50" w:type="dxa"/>
              <w:left w:w="100" w:type="dxa"/>
            </w:tcMar>
          </w:tcPr>
          <w:p w:rsidR="001F1333" w:rsidRDefault="001F1333" w:rsidP="005065E6">
            <w:pPr>
              <w:spacing w:line="240" w:lineRule="auto"/>
            </w:pPr>
          </w:p>
        </w:tc>
      </w:tr>
      <w:tr w:rsidR="001F1333" w:rsidRPr="00B40B5C">
        <w:trPr>
          <w:trHeight w:val="144"/>
          <w:tblCellSpacing w:w="20" w:type="nil"/>
        </w:trPr>
        <w:tc>
          <w:tcPr>
            <w:tcW w:w="47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F1333" w:rsidRDefault="001F1333" w:rsidP="005065E6">
            <w:pPr>
              <w:spacing w:after="0" w:line="240" w:lineRule="auto"/>
              <w:ind w:left="135"/>
              <w:jc w:val="center"/>
            </w:pPr>
          </w:p>
        </w:tc>
        <w:tc>
          <w:tcPr>
            <w:tcW w:w="1811" w:type="dxa"/>
            <w:tcMar>
              <w:top w:w="50" w:type="dxa"/>
              <w:left w:w="100" w:type="dxa"/>
            </w:tcMar>
            <w:vAlign w:val="center"/>
          </w:tcPr>
          <w:p w:rsidR="001F1333" w:rsidRDefault="001F1333" w:rsidP="005065E6">
            <w:pPr>
              <w:spacing w:after="0" w:line="240" w:lineRule="auto"/>
              <w:ind w:left="135"/>
              <w:jc w:val="center"/>
            </w:pPr>
          </w:p>
        </w:tc>
        <w:tc>
          <w:tcPr>
            <w:tcW w:w="2710"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w:instrText>
            </w:r>
            <w:r w:rsidR="00B40B5C">
              <w:instrText>b</w:instrText>
            </w:r>
            <w:r w:rsidR="00B40B5C" w:rsidRPr="00B40B5C">
              <w:rPr>
                <w:lang w:val="ru-RU"/>
              </w:rPr>
              <w:instrText>590"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w:t>
            </w:r>
            <w:r>
              <w:rPr>
                <w:rFonts w:ascii="Times New Roman" w:hAnsi="Times New Roman"/>
                <w:color w:val="0000FF"/>
                <w:u w:val="single"/>
              </w:rPr>
              <w:t>b</w:t>
            </w:r>
            <w:r w:rsidRPr="005065E6">
              <w:rPr>
                <w:rFonts w:ascii="Times New Roman" w:hAnsi="Times New Roman"/>
                <w:color w:val="0000FF"/>
                <w:u w:val="single"/>
                <w:lang w:val="ru-RU"/>
              </w:rPr>
              <w:t>590</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7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F1333" w:rsidRDefault="001F1333" w:rsidP="005065E6">
            <w:pPr>
              <w:spacing w:after="0" w:line="240" w:lineRule="auto"/>
              <w:ind w:left="135"/>
              <w:jc w:val="center"/>
            </w:pPr>
          </w:p>
        </w:tc>
        <w:tc>
          <w:tcPr>
            <w:tcW w:w="1811" w:type="dxa"/>
            <w:tcMar>
              <w:top w:w="50" w:type="dxa"/>
              <w:left w:w="100" w:type="dxa"/>
            </w:tcMar>
            <w:vAlign w:val="center"/>
          </w:tcPr>
          <w:p w:rsidR="001F1333" w:rsidRDefault="001F1333" w:rsidP="005065E6">
            <w:pPr>
              <w:spacing w:after="0" w:line="240" w:lineRule="auto"/>
              <w:ind w:left="135"/>
              <w:jc w:val="center"/>
            </w:pPr>
          </w:p>
        </w:tc>
        <w:tc>
          <w:tcPr>
            <w:tcW w:w="2710"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w:instrText>
            </w:r>
            <w:r w:rsidR="00B40B5C">
              <w:instrText>b</w:instrText>
            </w:r>
            <w:r w:rsidR="00B40B5C" w:rsidRPr="00B40B5C">
              <w:rPr>
                <w:lang w:val="ru-RU"/>
              </w:rPr>
              <w:instrText>590"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w:t>
            </w:r>
            <w:r>
              <w:rPr>
                <w:rFonts w:ascii="Times New Roman" w:hAnsi="Times New Roman"/>
                <w:color w:val="0000FF"/>
                <w:u w:val="single"/>
              </w:rPr>
              <w:t>b</w:t>
            </w:r>
            <w:r w:rsidRPr="005065E6">
              <w:rPr>
                <w:rFonts w:ascii="Times New Roman" w:hAnsi="Times New Roman"/>
                <w:color w:val="0000FF"/>
                <w:u w:val="single"/>
                <w:lang w:val="ru-RU"/>
              </w:rPr>
              <w:t>590</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7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F1333" w:rsidRDefault="001F1333" w:rsidP="005065E6">
            <w:pPr>
              <w:spacing w:after="0" w:line="240" w:lineRule="auto"/>
              <w:ind w:left="135"/>
              <w:jc w:val="center"/>
            </w:pPr>
          </w:p>
        </w:tc>
        <w:tc>
          <w:tcPr>
            <w:tcW w:w="1811" w:type="dxa"/>
            <w:tcMar>
              <w:top w:w="50" w:type="dxa"/>
              <w:left w:w="100" w:type="dxa"/>
            </w:tcMar>
            <w:vAlign w:val="center"/>
          </w:tcPr>
          <w:p w:rsidR="001F1333" w:rsidRDefault="001F1333" w:rsidP="005065E6">
            <w:pPr>
              <w:spacing w:after="0" w:line="240" w:lineRule="auto"/>
              <w:ind w:left="135"/>
              <w:jc w:val="center"/>
            </w:pPr>
          </w:p>
        </w:tc>
        <w:tc>
          <w:tcPr>
            <w:tcW w:w="2710"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w:instrText>
            </w:r>
            <w:r w:rsidR="00B40B5C">
              <w:instrText>b</w:instrText>
            </w:r>
            <w:r w:rsidR="00B40B5C" w:rsidRPr="00B40B5C">
              <w:rPr>
                <w:lang w:val="ru-RU"/>
              </w:rPr>
              <w:instrText>590"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w:t>
            </w:r>
            <w:r>
              <w:rPr>
                <w:rFonts w:ascii="Times New Roman" w:hAnsi="Times New Roman"/>
                <w:color w:val="0000FF"/>
                <w:u w:val="single"/>
              </w:rPr>
              <w:t>b</w:t>
            </w:r>
            <w:r w:rsidRPr="005065E6">
              <w:rPr>
                <w:rFonts w:ascii="Times New Roman" w:hAnsi="Times New Roman"/>
                <w:color w:val="0000FF"/>
                <w:u w:val="single"/>
                <w:lang w:val="ru-RU"/>
              </w:rPr>
              <w:t>590</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7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F1333" w:rsidRDefault="001F1333" w:rsidP="005065E6">
            <w:pPr>
              <w:spacing w:after="0" w:line="240" w:lineRule="auto"/>
              <w:ind w:left="135"/>
              <w:jc w:val="center"/>
            </w:pPr>
          </w:p>
        </w:tc>
        <w:tc>
          <w:tcPr>
            <w:tcW w:w="1811" w:type="dxa"/>
            <w:tcMar>
              <w:top w:w="50" w:type="dxa"/>
              <w:left w:w="100" w:type="dxa"/>
            </w:tcMar>
            <w:vAlign w:val="center"/>
          </w:tcPr>
          <w:p w:rsidR="001F1333" w:rsidRDefault="001F1333" w:rsidP="005065E6">
            <w:pPr>
              <w:spacing w:after="0" w:line="240" w:lineRule="auto"/>
              <w:ind w:left="135"/>
              <w:jc w:val="center"/>
            </w:pPr>
          </w:p>
        </w:tc>
        <w:tc>
          <w:tcPr>
            <w:tcW w:w="2710"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w:instrText>
            </w:r>
            <w:r w:rsidR="00B40B5C">
              <w:instrText>b</w:instrText>
            </w:r>
            <w:r w:rsidR="00B40B5C" w:rsidRPr="00B40B5C">
              <w:rPr>
                <w:lang w:val="ru-RU"/>
              </w:rPr>
              <w:instrText>590"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w:t>
            </w:r>
            <w:r>
              <w:rPr>
                <w:rFonts w:ascii="Times New Roman" w:hAnsi="Times New Roman"/>
                <w:color w:val="0000FF"/>
                <w:u w:val="single"/>
              </w:rPr>
              <w:t>b</w:t>
            </w:r>
            <w:r w:rsidRPr="005065E6">
              <w:rPr>
                <w:rFonts w:ascii="Times New Roman" w:hAnsi="Times New Roman"/>
                <w:color w:val="0000FF"/>
                <w:u w:val="single"/>
                <w:lang w:val="ru-RU"/>
              </w:rPr>
              <w:t>590</w:t>
            </w:r>
            <w:r w:rsidR="00B40B5C">
              <w:rPr>
                <w:rFonts w:ascii="Times New Roman" w:hAnsi="Times New Roman"/>
                <w:color w:val="0000FF"/>
                <w:u w:val="single"/>
                <w:lang w:val="ru-RU"/>
              </w:rPr>
              <w:fldChar w:fldCharType="end"/>
            </w:r>
          </w:p>
        </w:tc>
      </w:tr>
      <w:tr w:rsidR="001F1333" w:rsidRPr="00B40B5C">
        <w:trPr>
          <w:trHeight w:val="144"/>
          <w:tblCellSpacing w:w="20" w:type="nil"/>
        </w:trPr>
        <w:tc>
          <w:tcPr>
            <w:tcW w:w="476"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F1333" w:rsidRDefault="001F1333" w:rsidP="005065E6">
            <w:pPr>
              <w:spacing w:after="0" w:line="240" w:lineRule="auto"/>
              <w:ind w:left="135"/>
              <w:jc w:val="center"/>
            </w:pPr>
          </w:p>
        </w:tc>
        <w:tc>
          <w:tcPr>
            <w:tcW w:w="1811" w:type="dxa"/>
            <w:tcMar>
              <w:top w:w="50" w:type="dxa"/>
              <w:left w:w="100" w:type="dxa"/>
            </w:tcMar>
            <w:vAlign w:val="center"/>
          </w:tcPr>
          <w:p w:rsidR="001F1333" w:rsidRDefault="001F1333" w:rsidP="005065E6">
            <w:pPr>
              <w:spacing w:after="0" w:line="240" w:lineRule="auto"/>
              <w:ind w:left="135"/>
              <w:jc w:val="center"/>
            </w:pPr>
          </w:p>
        </w:tc>
        <w:tc>
          <w:tcPr>
            <w:tcW w:w="2710"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 xml:space="preserve">Библиотека ЦОК </w:t>
            </w:r>
            <w:r w:rsidR="00B40B5C">
              <w:fldChar w:fldCharType="begin"/>
            </w:r>
            <w:r w:rsidR="00B40B5C" w:rsidRPr="00B40B5C">
              <w:rPr>
                <w:lang w:val="ru-RU"/>
              </w:rPr>
              <w:instrText xml:space="preserve"> </w:instrText>
            </w:r>
            <w:r w:rsidR="00B40B5C">
              <w:instrText>HYPERLINK</w:instrText>
            </w:r>
            <w:r w:rsidR="00B40B5C" w:rsidRPr="00B40B5C">
              <w:rPr>
                <w:lang w:val="ru-RU"/>
              </w:rPr>
              <w:instrText xml:space="preserve"> "</w:instrText>
            </w:r>
            <w:r w:rsidR="00B40B5C">
              <w:instrText>https</w:instrText>
            </w:r>
            <w:r w:rsidR="00B40B5C" w:rsidRPr="00B40B5C">
              <w:rPr>
                <w:lang w:val="ru-RU"/>
              </w:rPr>
              <w:instrText>://</w:instrText>
            </w:r>
            <w:r w:rsidR="00B40B5C">
              <w:instrText>m</w:instrText>
            </w:r>
            <w:r w:rsidR="00B40B5C" w:rsidRPr="00B40B5C">
              <w:rPr>
                <w:lang w:val="ru-RU"/>
              </w:rPr>
              <w:instrText>.</w:instrText>
            </w:r>
            <w:r w:rsidR="00B40B5C">
              <w:instrText>edsoo</w:instrText>
            </w:r>
            <w:r w:rsidR="00B40B5C" w:rsidRPr="00B40B5C">
              <w:rPr>
                <w:lang w:val="ru-RU"/>
              </w:rPr>
              <w:instrText>.</w:instrText>
            </w:r>
            <w:r w:rsidR="00B40B5C">
              <w:instrText>ru</w:instrText>
            </w:r>
            <w:r w:rsidR="00B40B5C" w:rsidRPr="00B40B5C">
              <w:rPr>
                <w:lang w:val="ru-RU"/>
              </w:rPr>
              <w:instrText>/7</w:instrText>
            </w:r>
            <w:r w:rsidR="00B40B5C">
              <w:instrText>f</w:instrText>
            </w:r>
            <w:r w:rsidR="00B40B5C" w:rsidRPr="00B40B5C">
              <w:rPr>
                <w:lang w:val="ru-RU"/>
              </w:rPr>
              <w:instrText>41</w:instrText>
            </w:r>
            <w:r w:rsidR="00B40B5C">
              <w:instrText>b</w:instrText>
            </w:r>
            <w:r w:rsidR="00B40B5C" w:rsidRPr="00B40B5C">
              <w:rPr>
                <w:lang w:val="ru-RU"/>
              </w:rPr>
              <w:instrText>590" \</w:instrText>
            </w:r>
            <w:r w:rsidR="00B40B5C">
              <w:instrText>h</w:instrText>
            </w:r>
            <w:r w:rsidR="00B40B5C" w:rsidRPr="00B40B5C">
              <w:rPr>
                <w:lang w:val="ru-RU"/>
              </w:rPr>
              <w:instrText xml:space="preserve"> </w:instrText>
            </w:r>
            <w:r w:rsidR="00B40B5C">
              <w:fldChar w:fldCharType="separate"/>
            </w:r>
            <w:r>
              <w:rPr>
                <w:rFonts w:ascii="Times New Roman" w:hAnsi="Times New Roman"/>
                <w:color w:val="0000FF"/>
                <w:u w:val="single"/>
              </w:rPr>
              <w:t>https</w:t>
            </w:r>
            <w:r w:rsidRPr="005065E6">
              <w:rPr>
                <w:rFonts w:ascii="Times New Roman" w:hAnsi="Times New Roman"/>
                <w:color w:val="0000FF"/>
                <w:u w:val="single"/>
                <w:lang w:val="ru-RU"/>
              </w:rPr>
              <w:t>://</w:t>
            </w:r>
            <w:r>
              <w:rPr>
                <w:rFonts w:ascii="Times New Roman" w:hAnsi="Times New Roman"/>
                <w:color w:val="0000FF"/>
                <w:u w:val="single"/>
              </w:rPr>
              <w:t>m</w:t>
            </w:r>
            <w:r w:rsidRPr="005065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65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65E6">
              <w:rPr>
                <w:rFonts w:ascii="Times New Roman" w:hAnsi="Times New Roman"/>
                <w:color w:val="0000FF"/>
                <w:u w:val="single"/>
                <w:lang w:val="ru-RU"/>
              </w:rPr>
              <w:t>/7</w:t>
            </w:r>
            <w:r>
              <w:rPr>
                <w:rFonts w:ascii="Times New Roman" w:hAnsi="Times New Roman"/>
                <w:color w:val="0000FF"/>
                <w:u w:val="single"/>
              </w:rPr>
              <w:t>f</w:t>
            </w:r>
            <w:r w:rsidRPr="005065E6">
              <w:rPr>
                <w:rFonts w:ascii="Times New Roman" w:hAnsi="Times New Roman"/>
                <w:color w:val="0000FF"/>
                <w:u w:val="single"/>
                <w:lang w:val="ru-RU"/>
              </w:rPr>
              <w:t>41</w:t>
            </w:r>
            <w:r>
              <w:rPr>
                <w:rFonts w:ascii="Times New Roman" w:hAnsi="Times New Roman"/>
                <w:color w:val="0000FF"/>
                <w:u w:val="single"/>
              </w:rPr>
              <w:t>b</w:t>
            </w:r>
            <w:r w:rsidRPr="005065E6">
              <w:rPr>
                <w:rFonts w:ascii="Times New Roman" w:hAnsi="Times New Roman"/>
                <w:color w:val="0000FF"/>
                <w:u w:val="single"/>
                <w:lang w:val="ru-RU"/>
              </w:rPr>
              <w:t>590</w:t>
            </w:r>
            <w:r w:rsidR="00B40B5C">
              <w:rPr>
                <w:rFonts w:ascii="Times New Roman" w:hAnsi="Times New Roman"/>
                <w:color w:val="0000FF"/>
                <w:u w:val="single"/>
                <w:lang w:val="ru-RU"/>
              </w:rPr>
              <w:fldChar w:fldCharType="end"/>
            </w:r>
          </w:p>
        </w:tc>
      </w:tr>
      <w:tr w:rsidR="001F1333">
        <w:trPr>
          <w:trHeight w:val="144"/>
          <w:tblCellSpacing w:w="20" w:type="nil"/>
        </w:trPr>
        <w:tc>
          <w:tcPr>
            <w:tcW w:w="0" w:type="auto"/>
            <w:gridSpan w:val="2"/>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F1333" w:rsidRDefault="001F1333" w:rsidP="005065E6">
            <w:pPr>
              <w:spacing w:line="240" w:lineRule="auto"/>
            </w:pPr>
          </w:p>
        </w:tc>
      </w:tr>
    </w:tbl>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Default="00320CA1" w:rsidP="005065E6">
      <w:pPr>
        <w:spacing w:after="0" w:line="240" w:lineRule="auto"/>
        <w:ind w:left="120"/>
      </w:pPr>
      <w:bookmarkStart w:id="11" w:name="block-78622657"/>
      <w:bookmarkEnd w:id="10"/>
      <w:r>
        <w:rPr>
          <w:rFonts w:ascii="Times New Roman" w:hAnsi="Times New Roman"/>
          <w:b/>
          <w:color w:val="000000"/>
          <w:sz w:val="28"/>
        </w:rPr>
        <w:lastRenderedPageBreak/>
        <w:t xml:space="preserve"> ПОУРОЧНОЕ ПЛАНИРОВАНИЕ </w:t>
      </w:r>
    </w:p>
    <w:p w:rsidR="001F1333" w:rsidRDefault="00320CA1" w:rsidP="005065E6">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F1333">
        <w:trPr>
          <w:trHeight w:val="144"/>
          <w:tblCellSpacing w:w="20" w:type="nil"/>
        </w:trPr>
        <w:tc>
          <w:tcPr>
            <w:tcW w:w="1080" w:type="dxa"/>
            <w:vMerge w:val="restart"/>
            <w:tcMar>
              <w:top w:w="50" w:type="dxa"/>
              <w:left w:w="100" w:type="dxa"/>
            </w:tcMar>
            <w:vAlign w:val="center"/>
          </w:tcPr>
          <w:p w:rsidR="001F1333" w:rsidRDefault="00320CA1" w:rsidP="005065E6">
            <w:pPr>
              <w:spacing w:after="0" w:line="240" w:lineRule="auto"/>
              <w:ind w:left="135"/>
            </w:pPr>
            <w:r>
              <w:rPr>
                <w:rFonts w:ascii="Times New Roman" w:hAnsi="Times New Roman"/>
                <w:b/>
                <w:color w:val="000000"/>
                <w:sz w:val="24"/>
              </w:rPr>
              <w:t xml:space="preserve">№ п/п </w:t>
            </w:r>
          </w:p>
          <w:p w:rsidR="001F1333" w:rsidRDefault="001F1333" w:rsidP="005065E6">
            <w:pPr>
              <w:spacing w:after="0" w:line="240" w:lineRule="auto"/>
              <w:ind w:left="135"/>
            </w:pPr>
          </w:p>
        </w:tc>
        <w:tc>
          <w:tcPr>
            <w:tcW w:w="6479"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2044" w:type="dxa"/>
            <w:tcMar>
              <w:top w:w="50" w:type="dxa"/>
              <w:left w:w="100" w:type="dxa"/>
            </w:tcMar>
            <w:vAlign w:val="center"/>
          </w:tcPr>
          <w:p w:rsidR="001F1333" w:rsidRDefault="00320CA1" w:rsidP="005065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r>
      <w:tr w:rsidR="001F1333">
        <w:trPr>
          <w:trHeight w:val="144"/>
          <w:tblCellSpacing w:w="20" w:type="nil"/>
        </w:trPr>
        <w:tc>
          <w:tcPr>
            <w:tcW w:w="0" w:type="auto"/>
            <w:vMerge/>
            <w:tcBorders>
              <w:top w:val="nil"/>
            </w:tcBorders>
            <w:tcMar>
              <w:top w:w="50" w:type="dxa"/>
              <w:left w:w="100" w:type="dxa"/>
            </w:tcMar>
          </w:tcPr>
          <w:p w:rsidR="001F1333" w:rsidRDefault="001F1333" w:rsidP="005065E6">
            <w:pPr>
              <w:spacing w:line="240" w:lineRule="auto"/>
            </w:pPr>
          </w:p>
        </w:tc>
        <w:tc>
          <w:tcPr>
            <w:tcW w:w="0" w:type="auto"/>
            <w:vMerge/>
            <w:tcBorders>
              <w:top w:val="nil"/>
            </w:tcBorders>
            <w:tcMar>
              <w:top w:w="50" w:type="dxa"/>
              <w:left w:w="100" w:type="dxa"/>
            </w:tcMar>
          </w:tcPr>
          <w:p w:rsidR="001F1333" w:rsidRDefault="001F1333" w:rsidP="005065E6">
            <w:pPr>
              <w:spacing w:line="240" w:lineRule="auto"/>
            </w:pPr>
          </w:p>
        </w:tc>
        <w:tc>
          <w:tcPr>
            <w:tcW w:w="2044"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vMerge/>
            <w:tcBorders>
              <w:top w:val="nil"/>
            </w:tcBorders>
            <w:tcMar>
              <w:top w:w="50" w:type="dxa"/>
              <w:left w:w="100" w:type="dxa"/>
            </w:tcMar>
          </w:tcPr>
          <w:p w:rsidR="001F1333" w:rsidRDefault="001F1333" w:rsidP="005065E6">
            <w:pPr>
              <w:spacing w:line="240" w:lineRule="auto"/>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Роль безопасности в жизни человека, общества, государства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Защита Отечества как долг и обязанность гражданина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Вооруженные Силы Российской Федерации – защита нашего Отечества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Состав и назначение Вооруженных Сил Российской Федерации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Общевоинские уставы – закон жизни Вооруженных Сил Российской Федерации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Военнослужащие и взаимоотношения между ними (общевоинские уставы)</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Воинская дисциплина, ее сущность и значение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Строевые приёмы и движение без оружия (строевая подготовка)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lastRenderedPageBreak/>
              <w:t>14</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поведения в опасных и чрезвычайных ситуациях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Основные опасности в быту. Предупреждение бытовых отравлений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Безопасная эксплуатация бытовых приборов и мест общего пользования</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авариях на коммунальных системах жизнеобеспечения</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дорожно-транспортных происшествиях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Безопасность пассажиров на различных видах транспорта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Первая помощь при чрезвычайных ситуациях на транспорте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Основные опасности в общественных местах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безопасного поведения при посещении массовых мероприятий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Пожарная безопасность в общественных местах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Пожарная безопасность в общественных местах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0" w:type="auto"/>
            <w:gridSpan w:val="2"/>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1F1333" w:rsidRDefault="001F1333" w:rsidP="005065E6">
            <w:pPr>
              <w:spacing w:line="240" w:lineRule="auto"/>
            </w:pPr>
          </w:p>
        </w:tc>
      </w:tr>
    </w:tbl>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Default="00320CA1" w:rsidP="005065E6">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F1333">
        <w:trPr>
          <w:trHeight w:val="144"/>
          <w:tblCellSpacing w:w="20" w:type="nil"/>
        </w:trPr>
        <w:tc>
          <w:tcPr>
            <w:tcW w:w="1080" w:type="dxa"/>
            <w:vMerge w:val="restart"/>
            <w:tcMar>
              <w:top w:w="50" w:type="dxa"/>
              <w:left w:w="100" w:type="dxa"/>
            </w:tcMar>
            <w:vAlign w:val="center"/>
          </w:tcPr>
          <w:p w:rsidR="001F1333" w:rsidRDefault="00320CA1" w:rsidP="005065E6">
            <w:pPr>
              <w:spacing w:after="0" w:line="240" w:lineRule="auto"/>
              <w:ind w:left="135"/>
            </w:pPr>
            <w:r>
              <w:rPr>
                <w:rFonts w:ascii="Times New Roman" w:hAnsi="Times New Roman"/>
                <w:b/>
                <w:color w:val="000000"/>
                <w:sz w:val="24"/>
              </w:rPr>
              <w:t xml:space="preserve">№ п/п </w:t>
            </w:r>
          </w:p>
          <w:p w:rsidR="001F1333" w:rsidRDefault="001F1333" w:rsidP="005065E6">
            <w:pPr>
              <w:spacing w:after="0" w:line="240" w:lineRule="auto"/>
              <w:ind w:left="135"/>
            </w:pPr>
          </w:p>
        </w:tc>
        <w:tc>
          <w:tcPr>
            <w:tcW w:w="6479"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2044" w:type="dxa"/>
            <w:tcMar>
              <w:top w:w="50" w:type="dxa"/>
              <w:left w:w="100" w:type="dxa"/>
            </w:tcMar>
            <w:vAlign w:val="center"/>
          </w:tcPr>
          <w:p w:rsidR="001F1333" w:rsidRDefault="00320CA1" w:rsidP="005065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r>
      <w:tr w:rsidR="001F1333">
        <w:trPr>
          <w:trHeight w:val="144"/>
          <w:tblCellSpacing w:w="20" w:type="nil"/>
        </w:trPr>
        <w:tc>
          <w:tcPr>
            <w:tcW w:w="0" w:type="auto"/>
            <w:vMerge/>
            <w:tcBorders>
              <w:top w:val="nil"/>
            </w:tcBorders>
            <w:tcMar>
              <w:top w:w="50" w:type="dxa"/>
              <w:left w:w="100" w:type="dxa"/>
            </w:tcMar>
          </w:tcPr>
          <w:p w:rsidR="001F1333" w:rsidRDefault="001F1333" w:rsidP="005065E6">
            <w:pPr>
              <w:spacing w:line="240" w:lineRule="auto"/>
            </w:pPr>
          </w:p>
        </w:tc>
        <w:tc>
          <w:tcPr>
            <w:tcW w:w="0" w:type="auto"/>
            <w:vMerge/>
            <w:tcBorders>
              <w:top w:val="nil"/>
            </w:tcBorders>
            <w:tcMar>
              <w:top w:w="50" w:type="dxa"/>
              <w:left w:w="100" w:type="dxa"/>
            </w:tcMar>
          </w:tcPr>
          <w:p w:rsidR="001F1333" w:rsidRDefault="001F1333" w:rsidP="005065E6">
            <w:pPr>
              <w:spacing w:line="240" w:lineRule="auto"/>
            </w:pPr>
          </w:p>
        </w:tc>
        <w:tc>
          <w:tcPr>
            <w:tcW w:w="2044"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1333" w:rsidRDefault="001F1333" w:rsidP="005065E6">
            <w:pPr>
              <w:spacing w:after="0" w:line="240" w:lineRule="auto"/>
              <w:ind w:left="135"/>
            </w:pPr>
          </w:p>
        </w:tc>
        <w:tc>
          <w:tcPr>
            <w:tcW w:w="0" w:type="auto"/>
            <w:vMerge/>
            <w:tcBorders>
              <w:top w:val="nil"/>
            </w:tcBorders>
            <w:tcMar>
              <w:top w:w="50" w:type="dxa"/>
              <w:left w:w="100" w:type="dxa"/>
            </w:tcMar>
          </w:tcPr>
          <w:p w:rsidR="001F1333" w:rsidRDefault="001F1333" w:rsidP="005065E6">
            <w:pPr>
              <w:spacing w:line="240" w:lineRule="auto"/>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безопасного поведения в природной среде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автономном существовании в природной среде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Пожарная безопасность в природной среде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наводнении, цунами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урагане, смерче, грозе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действия при землетрясении, извержении вулкана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Экология и её значение для устойчивого развития общества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Предупреждение и защита от инфекционных заболеваний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Психическое здоровье и психологическое благополучие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Первая помощь при неотложных состояниях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1F1333" w:rsidRDefault="00320CA1" w:rsidP="005065E6">
            <w:pPr>
              <w:spacing w:after="0" w:line="240" w:lineRule="auto"/>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2044" w:type="dxa"/>
            <w:tcMar>
              <w:top w:w="50" w:type="dxa"/>
              <w:left w:w="100" w:type="dxa"/>
            </w:tcMar>
            <w:vAlign w:val="center"/>
          </w:tcPr>
          <w:p w:rsidR="001F1333" w:rsidRDefault="00320CA1" w:rsidP="005065E6">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способы избегания и разрешения конфликтных ситуаций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lastRenderedPageBreak/>
              <w:t>19</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Безопасные способы избегания и разрешения конфликтных ситуаций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Манипуляция и способы противостоять ей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Манипуляция и способы противостоять ей</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Современные увлечения. Их возможности и риски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Цифровая среда - ее возможности и риски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Вредоносные программы и приложения, способы защиты от них</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Опасный и запрещенный контент: способы распознавания и защиты</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Деструктивные течения в интернете, их признаки, опасности</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безопасного поведения в цифровой среде</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Сущность понятий «терроризм» и «экстремизм»</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1080" w:type="dxa"/>
            <w:tcMar>
              <w:top w:w="50" w:type="dxa"/>
              <w:left w:w="100" w:type="dxa"/>
            </w:tcMar>
            <w:vAlign w:val="center"/>
          </w:tcPr>
          <w:p w:rsidR="001F1333" w:rsidRDefault="00320CA1" w:rsidP="005065E6">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2044"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F1333" w:rsidRDefault="001F1333" w:rsidP="005065E6">
            <w:pPr>
              <w:spacing w:after="0" w:line="240" w:lineRule="auto"/>
              <w:ind w:left="135"/>
            </w:pPr>
          </w:p>
        </w:tc>
      </w:tr>
      <w:tr w:rsidR="001F1333">
        <w:trPr>
          <w:trHeight w:val="144"/>
          <w:tblCellSpacing w:w="20" w:type="nil"/>
        </w:trPr>
        <w:tc>
          <w:tcPr>
            <w:tcW w:w="0" w:type="auto"/>
            <w:gridSpan w:val="2"/>
            <w:tcMar>
              <w:top w:w="50" w:type="dxa"/>
              <w:left w:w="100" w:type="dxa"/>
            </w:tcMar>
            <w:vAlign w:val="center"/>
          </w:tcPr>
          <w:p w:rsidR="001F1333" w:rsidRPr="005065E6" w:rsidRDefault="00320CA1" w:rsidP="005065E6">
            <w:pPr>
              <w:spacing w:after="0" w:line="240" w:lineRule="auto"/>
              <w:ind w:left="135"/>
              <w:rPr>
                <w:lang w:val="ru-RU"/>
              </w:rPr>
            </w:pPr>
            <w:r w:rsidRPr="005065E6">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F1333" w:rsidRDefault="00320CA1" w:rsidP="005065E6">
            <w:pPr>
              <w:spacing w:after="0" w:line="240" w:lineRule="auto"/>
              <w:ind w:left="135"/>
              <w:jc w:val="center"/>
            </w:pPr>
            <w:r w:rsidRPr="005065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1F1333" w:rsidRDefault="001F1333" w:rsidP="005065E6">
            <w:pPr>
              <w:spacing w:line="240" w:lineRule="auto"/>
            </w:pPr>
          </w:p>
        </w:tc>
      </w:tr>
    </w:tbl>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Default="001F1333" w:rsidP="005065E6">
      <w:pPr>
        <w:spacing w:line="240" w:lineRule="auto"/>
        <w:sectPr w:rsidR="001F1333" w:rsidSect="005065E6">
          <w:pgSz w:w="16383" w:h="11906" w:orient="landscape"/>
          <w:pgMar w:top="1134" w:right="567" w:bottom="1134" w:left="1701" w:header="720" w:footer="720" w:gutter="0"/>
          <w:cols w:space="720"/>
        </w:sectPr>
      </w:pPr>
    </w:p>
    <w:p w:rsidR="001F1333" w:rsidRPr="005065E6" w:rsidRDefault="001F1333">
      <w:pPr>
        <w:rPr>
          <w:lang w:val="ru-RU"/>
        </w:rPr>
        <w:sectPr w:rsidR="001F1333" w:rsidRPr="005065E6" w:rsidSect="005065E6">
          <w:pgSz w:w="11906" w:h="16383"/>
          <w:pgMar w:top="1134" w:right="567" w:bottom="1134" w:left="1701" w:header="720" w:footer="720" w:gutter="0"/>
          <w:cols w:space="720"/>
        </w:sectPr>
      </w:pPr>
      <w:bookmarkStart w:id="12" w:name="block-78622662"/>
      <w:bookmarkEnd w:id="11"/>
    </w:p>
    <w:bookmarkEnd w:id="12"/>
    <w:p w:rsidR="00320CA1" w:rsidRPr="005065E6" w:rsidRDefault="00320CA1">
      <w:pPr>
        <w:rPr>
          <w:lang w:val="ru-RU"/>
        </w:rPr>
      </w:pPr>
    </w:p>
    <w:sectPr w:rsidR="00320CA1" w:rsidRPr="005065E6" w:rsidSect="005065E6">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A3777"/>
    <w:multiLevelType w:val="multilevel"/>
    <w:tmpl w:val="141CC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33"/>
    <w:rsid w:val="001F1333"/>
    <w:rsid w:val="00320CA1"/>
    <w:rsid w:val="005065E6"/>
    <w:rsid w:val="00520237"/>
    <w:rsid w:val="00761014"/>
    <w:rsid w:val="00B40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3FC6EC-55FE-4646-97EA-024ACA08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DECF-9B81-4D3B-B709-489FDF7E0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10151</Words>
  <Characters>57861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 Ильясова</dc:creator>
  <cp:lastModifiedBy>lisan</cp:lastModifiedBy>
  <cp:revision>2</cp:revision>
  <dcterms:created xsi:type="dcterms:W3CDTF">2025-11-13T07:31:00Z</dcterms:created>
  <dcterms:modified xsi:type="dcterms:W3CDTF">2025-11-13T07:31:00Z</dcterms:modified>
</cp:coreProperties>
</file>